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E0F5F" w14:textId="77F50908" w:rsidR="009161C5" w:rsidRPr="00683DA5" w:rsidRDefault="009161C5" w:rsidP="00683DA5">
      <w:pPr>
        <w:pStyle w:val="Title"/>
        <w:contextualSpacing w:val="0"/>
        <w:jc w:val="center"/>
        <w:rPr>
          <w:rFonts w:ascii="Arial" w:hAnsi="Arial" w:cs="Arial"/>
          <w:b/>
          <w:sz w:val="20"/>
          <w:szCs w:val="20"/>
        </w:rPr>
      </w:pPr>
      <w:r w:rsidRPr="00683DA5">
        <w:rPr>
          <w:rFonts w:ascii="Arial" w:hAnsi="Arial" w:cs="Arial"/>
          <w:b/>
          <w:bCs/>
          <w:sz w:val="20"/>
          <w:szCs w:val="20"/>
          <w:lang w:val="ru"/>
        </w:rPr>
        <w:t>Обучение участников оценки национальной цепи поставок (NSCA 2.0)</w:t>
      </w:r>
    </w:p>
    <w:p w14:paraId="0E687079" w14:textId="55DFF8FC" w:rsidR="009161C5" w:rsidRPr="00683DA5" w:rsidRDefault="001D61CC" w:rsidP="00683DA5">
      <w:pPr>
        <w:spacing w:after="0" w:line="240" w:lineRule="auto"/>
        <w:jc w:val="center"/>
        <w:rPr>
          <w:rFonts w:ascii="Arial" w:hAnsi="Arial" w:cs="Arial"/>
          <w:b/>
          <w:sz w:val="20"/>
          <w:szCs w:val="20"/>
        </w:rPr>
      </w:pPr>
      <w:r w:rsidRPr="00683DA5">
        <w:rPr>
          <w:rFonts w:ascii="Arial" w:hAnsi="Arial" w:cs="Arial"/>
          <w:b/>
          <w:bCs/>
          <w:sz w:val="20"/>
          <w:szCs w:val="20"/>
          <w:lang w:val="ru"/>
        </w:rPr>
        <w:t>День 1: Упражнение для тренинга участников</w:t>
      </w:r>
    </w:p>
    <w:p w14:paraId="0DDAFBFA" w14:textId="7AA45AC0" w:rsidR="00ED7E2A" w:rsidRPr="00683DA5" w:rsidRDefault="00ED7E2A" w:rsidP="00683DA5">
      <w:pPr>
        <w:spacing w:after="0" w:line="240" w:lineRule="auto"/>
        <w:jc w:val="center"/>
        <w:rPr>
          <w:rFonts w:ascii="Arial" w:hAnsi="Arial" w:cs="Arial"/>
          <w:b/>
          <w:sz w:val="20"/>
          <w:szCs w:val="20"/>
        </w:rPr>
      </w:pPr>
      <w:r w:rsidRPr="00683DA5">
        <w:rPr>
          <w:rFonts w:ascii="Arial" w:hAnsi="Arial" w:cs="Arial"/>
          <w:b/>
          <w:bCs/>
          <w:sz w:val="20"/>
          <w:szCs w:val="20"/>
          <w:lang w:val="ru"/>
        </w:rPr>
        <w:t>Указания по выполнению упражнения — ПРИМЕЧАНИЯ ДЛЯ ИНСТРУКТОРА</w:t>
      </w:r>
    </w:p>
    <w:p w14:paraId="672EEFF3" w14:textId="77777777" w:rsidR="00ED7E2A" w:rsidRPr="00683DA5" w:rsidRDefault="00ED7E2A" w:rsidP="00683DA5">
      <w:pPr>
        <w:spacing w:line="240" w:lineRule="auto"/>
        <w:rPr>
          <w:rFonts w:ascii="Arial" w:hAnsi="Arial" w:cs="Arial"/>
          <w:b/>
          <w:sz w:val="20"/>
          <w:szCs w:val="20"/>
        </w:rPr>
      </w:pPr>
    </w:p>
    <w:p w14:paraId="09C37A28" w14:textId="0F523946" w:rsidR="0002501D" w:rsidRPr="00683DA5" w:rsidRDefault="0002501D" w:rsidP="00683DA5">
      <w:pPr>
        <w:spacing w:line="240" w:lineRule="auto"/>
        <w:rPr>
          <w:rFonts w:ascii="Arial" w:hAnsi="Arial" w:cs="Arial"/>
          <w:b/>
          <w:sz w:val="20"/>
          <w:szCs w:val="20"/>
        </w:rPr>
      </w:pPr>
      <w:r w:rsidRPr="00683DA5">
        <w:rPr>
          <w:rFonts w:ascii="Arial" w:hAnsi="Arial" w:cs="Arial"/>
          <w:b/>
          <w:bCs/>
          <w:sz w:val="20"/>
          <w:szCs w:val="20"/>
          <w:lang w:val="ru"/>
        </w:rPr>
        <w:t>(данная первая страница является копией раздаточного материала)</w:t>
      </w:r>
    </w:p>
    <w:p w14:paraId="2B31FC97" w14:textId="77777777" w:rsidR="0002501D" w:rsidRPr="00683DA5" w:rsidRDefault="0002501D" w:rsidP="00683DA5">
      <w:pPr>
        <w:spacing w:line="240" w:lineRule="auto"/>
        <w:rPr>
          <w:rFonts w:ascii="Arial" w:hAnsi="Arial" w:cs="Arial"/>
          <w:b/>
          <w:sz w:val="20"/>
          <w:szCs w:val="20"/>
        </w:rPr>
      </w:pPr>
    </w:p>
    <w:p w14:paraId="596712EC" w14:textId="77777777" w:rsidR="00842CF1" w:rsidRPr="00683DA5" w:rsidRDefault="00842CF1" w:rsidP="00683DA5">
      <w:pPr>
        <w:spacing w:line="240" w:lineRule="auto"/>
        <w:rPr>
          <w:rFonts w:ascii="Arial" w:hAnsi="Arial" w:cs="Arial"/>
          <w:b/>
          <w:sz w:val="20"/>
          <w:szCs w:val="20"/>
        </w:rPr>
      </w:pPr>
      <w:r w:rsidRPr="00683DA5">
        <w:rPr>
          <w:rFonts w:ascii="Arial" w:hAnsi="Arial" w:cs="Arial"/>
          <w:b/>
          <w:bCs/>
          <w:sz w:val="20"/>
          <w:szCs w:val="20"/>
          <w:lang w:val="ru"/>
        </w:rPr>
        <w:t xml:space="preserve">Расчетное время: </w:t>
      </w:r>
      <w:r w:rsidRPr="00683DA5">
        <w:rPr>
          <w:rFonts w:ascii="Arial" w:hAnsi="Arial" w:cs="Arial"/>
          <w:sz w:val="20"/>
          <w:szCs w:val="20"/>
          <w:lang w:val="ru"/>
        </w:rPr>
        <w:t>30–45 минут</w:t>
      </w:r>
    </w:p>
    <w:p w14:paraId="37FF54DA" w14:textId="77777777" w:rsidR="00842CF1" w:rsidRPr="00683DA5" w:rsidRDefault="00842CF1" w:rsidP="00683DA5">
      <w:pPr>
        <w:spacing w:line="240" w:lineRule="auto"/>
        <w:rPr>
          <w:rFonts w:ascii="Arial" w:hAnsi="Arial" w:cs="Arial"/>
          <w:b/>
          <w:sz w:val="20"/>
          <w:szCs w:val="20"/>
        </w:rPr>
      </w:pPr>
    </w:p>
    <w:p w14:paraId="5E195C1B" w14:textId="55FFC43A" w:rsidR="009161C5" w:rsidRPr="00683DA5" w:rsidRDefault="009161C5" w:rsidP="00683DA5">
      <w:pPr>
        <w:pBdr>
          <w:top w:val="nil"/>
          <w:left w:val="nil"/>
          <w:bottom w:val="nil"/>
          <w:right w:val="nil"/>
          <w:between w:val="nil"/>
        </w:pBdr>
        <w:spacing w:line="240" w:lineRule="auto"/>
        <w:rPr>
          <w:rFonts w:ascii="Arial" w:hAnsi="Arial" w:cs="Arial"/>
          <w:sz w:val="20"/>
          <w:szCs w:val="20"/>
        </w:rPr>
      </w:pPr>
      <w:r w:rsidRPr="00683DA5">
        <w:rPr>
          <w:rFonts w:ascii="Arial" w:hAnsi="Arial" w:cs="Arial"/>
          <w:b/>
          <w:bCs/>
          <w:sz w:val="20"/>
          <w:szCs w:val="20"/>
          <w:lang w:val="ru"/>
        </w:rPr>
        <w:t xml:space="preserve">Цель упражнения: </w:t>
      </w:r>
      <w:r w:rsidRPr="00683DA5">
        <w:rPr>
          <w:rFonts w:ascii="Arial" w:hAnsi="Arial" w:cs="Arial"/>
          <w:sz w:val="20"/>
          <w:szCs w:val="20"/>
          <w:lang w:val="ru"/>
        </w:rPr>
        <w:t>Узнать о важности вовлечения заинтересованных сторон посредством обучающего занятия с ролевыми упражнениями</w:t>
      </w:r>
    </w:p>
    <w:p w14:paraId="331C50C8" w14:textId="77777777" w:rsidR="00EA57F6" w:rsidRPr="00683DA5" w:rsidRDefault="00EA57F6" w:rsidP="00683DA5">
      <w:pPr>
        <w:pBdr>
          <w:top w:val="nil"/>
          <w:left w:val="nil"/>
          <w:bottom w:val="nil"/>
          <w:right w:val="nil"/>
          <w:between w:val="nil"/>
        </w:pBdr>
        <w:spacing w:line="240" w:lineRule="auto"/>
        <w:rPr>
          <w:rFonts w:ascii="Arial" w:hAnsi="Arial" w:cs="Arial"/>
          <w:sz w:val="20"/>
          <w:szCs w:val="20"/>
        </w:rPr>
      </w:pPr>
    </w:p>
    <w:p w14:paraId="6053D17C" w14:textId="23FE94D2" w:rsidR="00EA57F6" w:rsidRPr="00683DA5" w:rsidRDefault="00EA57F6" w:rsidP="00683DA5">
      <w:pPr>
        <w:pBdr>
          <w:top w:val="nil"/>
          <w:left w:val="nil"/>
          <w:bottom w:val="nil"/>
          <w:right w:val="nil"/>
          <w:between w:val="nil"/>
        </w:pBdr>
        <w:spacing w:line="240" w:lineRule="auto"/>
        <w:rPr>
          <w:rFonts w:ascii="Arial" w:hAnsi="Arial" w:cs="Arial"/>
          <w:sz w:val="20"/>
          <w:szCs w:val="20"/>
        </w:rPr>
      </w:pPr>
      <w:r w:rsidRPr="00683DA5">
        <w:rPr>
          <w:rFonts w:ascii="Arial" w:hAnsi="Arial" w:cs="Arial"/>
          <w:b/>
          <w:bCs/>
          <w:sz w:val="20"/>
          <w:szCs w:val="20"/>
          <w:lang w:val="ru"/>
        </w:rPr>
        <w:t xml:space="preserve">Задачи: </w:t>
      </w:r>
    </w:p>
    <w:p w14:paraId="5A02E03B" w14:textId="30F979A7" w:rsidR="00EA57F6" w:rsidRPr="00683DA5" w:rsidRDefault="00EA57F6" w:rsidP="00683DA5">
      <w:pPr>
        <w:pStyle w:val="ListParagraph"/>
        <w:numPr>
          <w:ilvl w:val="0"/>
          <w:numId w:val="7"/>
        </w:numPr>
        <w:pBdr>
          <w:top w:val="nil"/>
          <w:left w:val="nil"/>
          <w:bottom w:val="nil"/>
          <w:right w:val="nil"/>
          <w:between w:val="nil"/>
        </w:pBdr>
        <w:spacing w:line="240" w:lineRule="auto"/>
        <w:rPr>
          <w:rFonts w:ascii="Arial" w:hAnsi="Arial" w:cs="Arial"/>
          <w:sz w:val="20"/>
          <w:szCs w:val="20"/>
        </w:rPr>
      </w:pPr>
      <w:r w:rsidRPr="00683DA5">
        <w:rPr>
          <w:rFonts w:ascii="Arial" w:hAnsi="Arial" w:cs="Arial"/>
          <w:sz w:val="20"/>
          <w:szCs w:val="20"/>
          <w:lang w:val="ru"/>
        </w:rPr>
        <w:t>Продумать роли различных заинтересованных сторон, как и когда они должны быть вовлечены.</w:t>
      </w:r>
    </w:p>
    <w:p w14:paraId="5CA10041" w14:textId="7E354793" w:rsidR="000D0592" w:rsidRPr="00683DA5" w:rsidRDefault="000D0592" w:rsidP="00683DA5">
      <w:pPr>
        <w:pStyle w:val="ListParagraph"/>
        <w:numPr>
          <w:ilvl w:val="0"/>
          <w:numId w:val="7"/>
        </w:numPr>
        <w:pBdr>
          <w:top w:val="nil"/>
          <w:left w:val="nil"/>
          <w:bottom w:val="nil"/>
          <w:right w:val="nil"/>
          <w:between w:val="nil"/>
        </w:pBdr>
        <w:spacing w:line="240" w:lineRule="auto"/>
        <w:rPr>
          <w:rFonts w:ascii="Arial" w:hAnsi="Arial" w:cs="Arial"/>
          <w:sz w:val="20"/>
          <w:szCs w:val="20"/>
        </w:rPr>
      </w:pPr>
      <w:r w:rsidRPr="00683DA5">
        <w:rPr>
          <w:rFonts w:ascii="Arial" w:hAnsi="Arial" w:cs="Arial"/>
          <w:sz w:val="20"/>
          <w:szCs w:val="20"/>
          <w:lang w:val="ru"/>
        </w:rPr>
        <w:t>Понять различные подходы, которые могут привнести разные группы заинтересованных сторон.</w:t>
      </w:r>
    </w:p>
    <w:p w14:paraId="789FF395" w14:textId="63C6CC85" w:rsidR="00EA57F6" w:rsidRPr="00683DA5" w:rsidRDefault="00EA57F6" w:rsidP="00683DA5">
      <w:pPr>
        <w:pStyle w:val="ListParagraph"/>
        <w:numPr>
          <w:ilvl w:val="0"/>
          <w:numId w:val="7"/>
        </w:numPr>
        <w:pBdr>
          <w:top w:val="nil"/>
          <w:left w:val="nil"/>
          <w:bottom w:val="nil"/>
          <w:right w:val="nil"/>
          <w:between w:val="nil"/>
        </w:pBdr>
        <w:spacing w:line="240" w:lineRule="auto"/>
        <w:rPr>
          <w:rFonts w:ascii="Arial" w:hAnsi="Arial" w:cs="Arial"/>
          <w:sz w:val="20"/>
          <w:szCs w:val="20"/>
        </w:rPr>
      </w:pPr>
      <w:r w:rsidRPr="00683DA5">
        <w:rPr>
          <w:rFonts w:ascii="Arial" w:hAnsi="Arial" w:cs="Arial"/>
          <w:sz w:val="20"/>
          <w:szCs w:val="20"/>
          <w:lang w:val="ru"/>
        </w:rPr>
        <w:t xml:space="preserve">Понять последствия, которые могут возникнуть, если заинтересованные стороны не будут привлечены на ранних этапах процесса планирования. </w:t>
      </w:r>
    </w:p>
    <w:p w14:paraId="0A98712B" w14:textId="77777777" w:rsidR="00EA57F6" w:rsidRPr="00683DA5" w:rsidRDefault="00EA57F6" w:rsidP="00683DA5">
      <w:pPr>
        <w:pBdr>
          <w:top w:val="nil"/>
          <w:left w:val="nil"/>
          <w:bottom w:val="nil"/>
          <w:right w:val="nil"/>
          <w:between w:val="nil"/>
        </w:pBdr>
        <w:spacing w:line="240" w:lineRule="auto"/>
        <w:rPr>
          <w:rFonts w:ascii="Arial" w:hAnsi="Arial" w:cs="Arial"/>
          <w:sz w:val="20"/>
          <w:szCs w:val="20"/>
        </w:rPr>
      </w:pPr>
    </w:p>
    <w:p w14:paraId="059AD279" w14:textId="2E9EFE08" w:rsidR="000415FB" w:rsidRPr="00683DA5" w:rsidRDefault="000415FB" w:rsidP="00683DA5">
      <w:pPr>
        <w:pBdr>
          <w:top w:val="nil"/>
          <w:left w:val="nil"/>
          <w:bottom w:val="nil"/>
          <w:right w:val="nil"/>
          <w:between w:val="nil"/>
        </w:pBdr>
        <w:spacing w:line="240" w:lineRule="auto"/>
        <w:rPr>
          <w:rFonts w:ascii="Arial" w:hAnsi="Arial" w:cs="Arial"/>
          <w:b/>
          <w:sz w:val="20"/>
          <w:szCs w:val="20"/>
        </w:rPr>
      </w:pPr>
      <w:r w:rsidRPr="00683DA5">
        <w:rPr>
          <w:rFonts w:ascii="Arial" w:hAnsi="Arial" w:cs="Arial"/>
          <w:b/>
          <w:bCs/>
          <w:sz w:val="20"/>
          <w:szCs w:val="20"/>
          <w:lang w:val="ru"/>
        </w:rPr>
        <w:t>Шесть таблиц, представляющие различные группы/структуры заинтересованных сторон</w:t>
      </w:r>
    </w:p>
    <w:p w14:paraId="6466461E" w14:textId="6347098B" w:rsidR="008B1B4E" w:rsidRPr="00683DA5" w:rsidRDefault="008B1B4E" w:rsidP="00683DA5">
      <w:pPr>
        <w:pStyle w:val="ListParagraph"/>
        <w:numPr>
          <w:ilvl w:val="0"/>
          <w:numId w:val="9"/>
        </w:numPr>
        <w:pBdr>
          <w:top w:val="nil"/>
          <w:left w:val="nil"/>
          <w:bottom w:val="nil"/>
          <w:right w:val="nil"/>
          <w:between w:val="nil"/>
        </w:pBdr>
        <w:spacing w:line="240" w:lineRule="auto"/>
        <w:rPr>
          <w:rFonts w:ascii="Arial" w:hAnsi="Arial" w:cs="Arial"/>
          <w:sz w:val="20"/>
          <w:szCs w:val="20"/>
        </w:rPr>
      </w:pPr>
      <w:r w:rsidRPr="00683DA5">
        <w:rPr>
          <w:rFonts w:ascii="Arial" w:hAnsi="Arial" w:cs="Arial"/>
          <w:sz w:val="20"/>
          <w:szCs w:val="20"/>
          <w:lang w:val="ru"/>
        </w:rPr>
        <w:t>Партнер по техническому обеспечению</w:t>
      </w:r>
    </w:p>
    <w:p w14:paraId="7BBF995A" w14:textId="77777777" w:rsidR="008B1B4E" w:rsidRPr="00683DA5" w:rsidRDefault="008B1B4E" w:rsidP="00683DA5">
      <w:pPr>
        <w:pStyle w:val="ListParagraph"/>
        <w:numPr>
          <w:ilvl w:val="0"/>
          <w:numId w:val="9"/>
        </w:numPr>
        <w:pBdr>
          <w:top w:val="nil"/>
          <w:left w:val="nil"/>
          <w:bottom w:val="nil"/>
          <w:right w:val="nil"/>
          <w:between w:val="nil"/>
        </w:pBdr>
        <w:spacing w:line="240" w:lineRule="auto"/>
        <w:rPr>
          <w:rFonts w:ascii="Arial" w:hAnsi="Arial" w:cs="Arial"/>
          <w:sz w:val="20"/>
          <w:szCs w:val="20"/>
        </w:rPr>
      </w:pPr>
      <w:r w:rsidRPr="00683DA5">
        <w:rPr>
          <w:rFonts w:ascii="Arial" w:hAnsi="Arial" w:cs="Arial"/>
          <w:sz w:val="20"/>
          <w:szCs w:val="20"/>
          <w:lang w:val="ru"/>
        </w:rPr>
        <w:t>Центральный отдел логистики министерства здравоохранения/центральные медицинские магазины</w:t>
      </w:r>
    </w:p>
    <w:p w14:paraId="1A1A0608" w14:textId="0E80A7A7" w:rsidR="008B1B4E" w:rsidRPr="00683DA5" w:rsidRDefault="008B1B4E" w:rsidP="00683DA5">
      <w:pPr>
        <w:pStyle w:val="ListParagraph"/>
        <w:numPr>
          <w:ilvl w:val="0"/>
          <w:numId w:val="9"/>
        </w:numPr>
        <w:pBdr>
          <w:top w:val="nil"/>
          <w:left w:val="nil"/>
          <w:bottom w:val="nil"/>
          <w:right w:val="nil"/>
          <w:between w:val="nil"/>
        </w:pBdr>
        <w:spacing w:line="240" w:lineRule="auto"/>
        <w:rPr>
          <w:rFonts w:ascii="Arial" w:hAnsi="Arial" w:cs="Arial"/>
          <w:sz w:val="20"/>
          <w:szCs w:val="20"/>
        </w:rPr>
      </w:pPr>
      <w:r w:rsidRPr="00683DA5">
        <w:rPr>
          <w:rFonts w:ascii="Arial" w:hAnsi="Arial" w:cs="Arial"/>
          <w:sz w:val="20"/>
          <w:szCs w:val="20"/>
          <w:lang w:val="ru"/>
        </w:rPr>
        <w:t>Программы министерства здравоохранения на центральном уровне (например, ВИЧ, малярия, планирование семьи, здоровье матери и ребенка, вакцинация)</w:t>
      </w:r>
    </w:p>
    <w:p w14:paraId="650BBDFE" w14:textId="0BF68100" w:rsidR="008B1B4E" w:rsidRPr="00683DA5" w:rsidRDefault="008B1B4E" w:rsidP="00683DA5">
      <w:pPr>
        <w:pStyle w:val="ListParagraph"/>
        <w:numPr>
          <w:ilvl w:val="0"/>
          <w:numId w:val="9"/>
        </w:numPr>
        <w:pBdr>
          <w:top w:val="nil"/>
          <w:left w:val="nil"/>
          <w:bottom w:val="nil"/>
          <w:right w:val="nil"/>
          <w:between w:val="nil"/>
        </w:pBdr>
        <w:spacing w:line="240" w:lineRule="auto"/>
        <w:rPr>
          <w:rFonts w:ascii="Arial" w:hAnsi="Arial" w:cs="Arial"/>
          <w:sz w:val="20"/>
          <w:szCs w:val="20"/>
        </w:rPr>
      </w:pPr>
      <w:r w:rsidRPr="00683DA5">
        <w:rPr>
          <w:rFonts w:ascii="Arial" w:hAnsi="Arial" w:cs="Arial"/>
          <w:sz w:val="20"/>
          <w:szCs w:val="20"/>
          <w:lang w:val="ru"/>
        </w:rPr>
        <w:t>Региональные медицинские магазины и органы здравоохранения</w:t>
      </w:r>
    </w:p>
    <w:p w14:paraId="1AC4DB4B" w14:textId="77777777" w:rsidR="008B1B4E" w:rsidRPr="00683DA5" w:rsidRDefault="008B1B4E" w:rsidP="00683DA5">
      <w:pPr>
        <w:pStyle w:val="ListParagraph"/>
        <w:numPr>
          <w:ilvl w:val="0"/>
          <w:numId w:val="9"/>
        </w:numPr>
        <w:pBdr>
          <w:top w:val="nil"/>
          <w:left w:val="nil"/>
          <w:bottom w:val="nil"/>
          <w:right w:val="nil"/>
          <w:between w:val="nil"/>
        </w:pBdr>
        <w:spacing w:line="240" w:lineRule="auto"/>
        <w:rPr>
          <w:rFonts w:ascii="Arial" w:hAnsi="Arial" w:cs="Arial"/>
          <w:sz w:val="20"/>
          <w:szCs w:val="20"/>
        </w:rPr>
      </w:pPr>
      <w:r w:rsidRPr="00683DA5">
        <w:rPr>
          <w:rFonts w:ascii="Arial" w:hAnsi="Arial" w:cs="Arial"/>
          <w:sz w:val="20"/>
          <w:szCs w:val="20"/>
          <w:lang w:val="ru"/>
        </w:rPr>
        <w:t xml:space="preserve">Местные религиозные организации и неправительственные организации </w:t>
      </w:r>
    </w:p>
    <w:p w14:paraId="53B0F1CD" w14:textId="632C5970" w:rsidR="000415FB" w:rsidRPr="00683DA5" w:rsidRDefault="000415FB" w:rsidP="00683DA5">
      <w:pPr>
        <w:pStyle w:val="ListParagraph"/>
        <w:numPr>
          <w:ilvl w:val="0"/>
          <w:numId w:val="9"/>
        </w:numPr>
        <w:pBdr>
          <w:top w:val="nil"/>
          <w:left w:val="nil"/>
          <w:bottom w:val="nil"/>
          <w:right w:val="nil"/>
          <w:between w:val="nil"/>
        </w:pBdr>
        <w:spacing w:line="240" w:lineRule="auto"/>
        <w:rPr>
          <w:rFonts w:ascii="Arial" w:hAnsi="Arial" w:cs="Arial"/>
          <w:sz w:val="20"/>
          <w:szCs w:val="20"/>
        </w:rPr>
      </w:pPr>
      <w:r w:rsidRPr="00683DA5">
        <w:rPr>
          <w:rFonts w:ascii="Arial" w:hAnsi="Arial" w:cs="Arial"/>
          <w:sz w:val="20"/>
          <w:szCs w:val="20"/>
          <w:lang w:val="ru"/>
        </w:rPr>
        <w:t>Спонсоры</w:t>
      </w:r>
      <w:r w:rsidRPr="00683DA5">
        <w:rPr>
          <w:rFonts w:ascii="Arial" w:hAnsi="Arial" w:cs="Arial"/>
          <w:sz w:val="20"/>
          <w:szCs w:val="20"/>
          <w:lang w:val="ru"/>
        </w:rPr>
        <w:tab/>
      </w:r>
    </w:p>
    <w:p w14:paraId="2C82AFEF" w14:textId="77777777" w:rsidR="00842CF1" w:rsidRPr="00683DA5" w:rsidRDefault="00842CF1" w:rsidP="00683DA5">
      <w:pPr>
        <w:pBdr>
          <w:top w:val="nil"/>
          <w:left w:val="nil"/>
          <w:bottom w:val="nil"/>
          <w:right w:val="nil"/>
          <w:between w:val="nil"/>
        </w:pBdr>
        <w:spacing w:line="240" w:lineRule="auto"/>
        <w:rPr>
          <w:rFonts w:ascii="Arial" w:hAnsi="Arial" w:cs="Arial"/>
          <w:b/>
          <w:sz w:val="20"/>
          <w:szCs w:val="20"/>
        </w:rPr>
      </w:pPr>
    </w:p>
    <w:p w14:paraId="32ED54B1" w14:textId="49FA6B3F" w:rsidR="00842CF1" w:rsidRPr="00683DA5" w:rsidRDefault="0002501D" w:rsidP="00683DA5">
      <w:pPr>
        <w:pBdr>
          <w:top w:val="nil"/>
          <w:left w:val="nil"/>
          <w:bottom w:val="nil"/>
          <w:right w:val="nil"/>
          <w:between w:val="nil"/>
        </w:pBdr>
        <w:spacing w:line="240" w:lineRule="auto"/>
        <w:rPr>
          <w:rFonts w:ascii="Arial" w:hAnsi="Arial" w:cs="Arial"/>
          <w:sz w:val="20"/>
          <w:szCs w:val="20"/>
        </w:rPr>
      </w:pPr>
      <w:r w:rsidRPr="00683DA5">
        <w:rPr>
          <w:rFonts w:ascii="Arial" w:hAnsi="Arial" w:cs="Arial"/>
          <w:b/>
          <w:bCs/>
          <w:sz w:val="20"/>
          <w:szCs w:val="20"/>
          <w:lang w:val="ru"/>
        </w:rPr>
        <w:t>Групповая работа (только 10 минут!!)</w:t>
      </w:r>
    </w:p>
    <w:p w14:paraId="2D1E0BBB" w14:textId="77777777" w:rsidR="00842CF1" w:rsidRPr="00683DA5" w:rsidRDefault="00842CF1" w:rsidP="00683DA5">
      <w:pPr>
        <w:pStyle w:val="ListParagraph"/>
        <w:numPr>
          <w:ilvl w:val="0"/>
          <w:numId w:val="11"/>
        </w:numPr>
        <w:spacing w:line="240" w:lineRule="auto"/>
        <w:rPr>
          <w:rFonts w:ascii="Arial" w:hAnsi="Arial" w:cs="Arial"/>
          <w:sz w:val="20"/>
          <w:szCs w:val="20"/>
        </w:rPr>
      </w:pPr>
      <w:r w:rsidRPr="00683DA5">
        <w:rPr>
          <w:rFonts w:ascii="Arial" w:hAnsi="Arial" w:cs="Arial"/>
          <w:sz w:val="20"/>
          <w:szCs w:val="20"/>
          <w:lang w:val="ru"/>
        </w:rPr>
        <w:t xml:space="preserve">Все участники за столом представляют одну группу/структуру заинтересованных сторон, однако, каждый из них может представлять различные роли или организации в группе. </w:t>
      </w:r>
    </w:p>
    <w:p w14:paraId="74B4C704" w14:textId="77777777" w:rsidR="00842CF1" w:rsidRPr="00683DA5" w:rsidRDefault="00842CF1" w:rsidP="00683DA5">
      <w:pPr>
        <w:pStyle w:val="ListParagraph"/>
        <w:numPr>
          <w:ilvl w:val="0"/>
          <w:numId w:val="11"/>
        </w:numPr>
        <w:spacing w:line="240" w:lineRule="auto"/>
        <w:rPr>
          <w:rFonts w:ascii="Arial" w:hAnsi="Arial" w:cs="Arial"/>
          <w:sz w:val="20"/>
          <w:szCs w:val="20"/>
        </w:rPr>
      </w:pPr>
      <w:r w:rsidRPr="00683DA5">
        <w:rPr>
          <w:rFonts w:ascii="Arial" w:hAnsi="Arial" w:cs="Arial"/>
          <w:sz w:val="20"/>
          <w:szCs w:val="20"/>
          <w:lang w:val="ru"/>
        </w:rPr>
        <w:t xml:space="preserve">Обсудить 2–3 представленных вам вопроса и быстро согласовать ответы. Не устраивать слишком большую дискуссию. </w:t>
      </w:r>
    </w:p>
    <w:p w14:paraId="5643EC99" w14:textId="77777777" w:rsidR="00842CF1" w:rsidRPr="00683DA5" w:rsidRDefault="00842CF1" w:rsidP="00683DA5">
      <w:pPr>
        <w:pStyle w:val="ListParagraph"/>
        <w:numPr>
          <w:ilvl w:val="0"/>
          <w:numId w:val="11"/>
        </w:numPr>
        <w:spacing w:line="240" w:lineRule="auto"/>
        <w:rPr>
          <w:rFonts w:ascii="Arial" w:hAnsi="Arial" w:cs="Arial"/>
          <w:sz w:val="20"/>
          <w:szCs w:val="20"/>
        </w:rPr>
      </w:pPr>
      <w:r w:rsidRPr="00683DA5">
        <w:rPr>
          <w:rFonts w:ascii="Arial" w:hAnsi="Arial" w:cs="Arial"/>
          <w:sz w:val="20"/>
          <w:szCs w:val="20"/>
          <w:lang w:val="ru"/>
        </w:rPr>
        <w:t xml:space="preserve">Зафиксировать согласованные ответы на презентационных плакатах. </w:t>
      </w:r>
    </w:p>
    <w:p w14:paraId="06D88513" w14:textId="77777777" w:rsidR="00842CF1" w:rsidRPr="00683DA5" w:rsidRDefault="00842CF1" w:rsidP="00683DA5">
      <w:pPr>
        <w:spacing w:line="240" w:lineRule="auto"/>
        <w:rPr>
          <w:rFonts w:ascii="Arial" w:hAnsi="Arial" w:cs="Arial"/>
          <w:sz w:val="20"/>
          <w:szCs w:val="20"/>
        </w:rPr>
      </w:pPr>
    </w:p>
    <w:p w14:paraId="3B75D510" w14:textId="11629076" w:rsidR="00842CF1" w:rsidRPr="00683DA5" w:rsidRDefault="00842CF1" w:rsidP="00683DA5">
      <w:pPr>
        <w:spacing w:line="240" w:lineRule="auto"/>
        <w:rPr>
          <w:rFonts w:ascii="Arial" w:hAnsi="Arial" w:cs="Arial"/>
          <w:b/>
          <w:sz w:val="20"/>
          <w:szCs w:val="20"/>
        </w:rPr>
      </w:pPr>
      <w:r w:rsidRPr="00683DA5">
        <w:rPr>
          <w:rFonts w:ascii="Arial" w:hAnsi="Arial" w:cs="Arial"/>
          <w:b/>
          <w:bCs/>
          <w:sz w:val="20"/>
          <w:szCs w:val="20"/>
          <w:lang w:val="ru"/>
        </w:rPr>
        <w:t>Пленарная работа (15 минут)</w:t>
      </w:r>
    </w:p>
    <w:p w14:paraId="49A7112C" w14:textId="672CEB28" w:rsidR="00842CF1" w:rsidRPr="00683DA5" w:rsidRDefault="00842CF1" w:rsidP="00683DA5">
      <w:pPr>
        <w:pStyle w:val="ListParagraph"/>
        <w:numPr>
          <w:ilvl w:val="0"/>
          <w:numId w:val="12"/>
        </w:numPr>
        <w:spacing w:line="240" w:lineRule="auto"/>
        <w:rPr>
          <w:rFonts w:ascii="Arial" w:hAnsi="Arial" w:cs="Arial"/>
          <w:sz w:val="20"/>
          <w:szCs w:val="20"/>
        </w:rPr>
      </w:pPr>
      <w:r w:rsidRPr="00683DA5">
        <w:rPr>
          <w:rFonts w:ascii="Arial" w:hAnsi="Arial" w:cs="Arial"/>
          <w:sz w:val="20"/>
          <w:szCs w:val="20"/>
          <w:lang w:val="ru"/>
        </w:rPr>
        <w:t xml:space="preserve">Через </w:t>
      </w:r>
      <w:r w:rsidRPr="00683DA5">
        <w:rPr>
          <w:rFonts w:ascii="Arial" w:hAnsi="Arial" w:cs="Arial"/>
          <w:b/>
          <w:bCs/>
          <w:sz w:val="20"/>
          <w:szCs w:val="20"/>
          <w:lang w:val="ru"/>
        </w:rPr>
        <w:t>1 минуту</w:t>
      </w:r>
      <w:r w:rsidRPr="00683DA5">
        <w:rPr>
          <w:rFonts w:ascii="Arial" w:hAnsi="Arial" w:cs="Arial"/>
          <w:sz w:val="20"/>
          <w:szCs w:val="20"/>
          <w:lang w:val="ru"/>
        </w:rPr>
        <w:t xml:space="preserve"> вам предстоит представить согласованные ответы!</w:t>
      </w:r>
    </w:p>
    <w:p w14:paraId="294A8FFD" w14:textId="77777777" w:rsidR="00842CF1" w:rsidRPr="00683DA5" w:rsidRDefault="00842CF1" w:rsidP="00683DA5">
      <w:pPr>
        <w:pStyle w:val="ListParagraph"/>
        <w:numPr>
          <w:ilvl w:val="0"/>
          <w:numId w:val="12"/>
        </w:numPr>
        <w:spacing w:line="240" w:lineRule="auto"/>
        <w:rPr>
          <w:rFonts w:ascii="Arial" w:hAnsi="Arial" w:cs="Arial"/>
          <w:sz w:val="20"/>
          <w:szCs w:val="20"/>
        </w:rPr>
      </w:pPr>
      <w:r w:rsidRPr="00683DA5">
        <w:rPr>
          <w:rFonts w:ascii="Arial" w:hAnsi="Arial" w:cs="Arial"/>
          <w:sz w:val="20"/>
          <w:szCs w:val="20"/>
          <w:lang w:val="ru"/>
        </w:rPr>
        <w:t>Защитите принятые Вами решения перед другими группами заинтересованных лиц</w:t>
      </w:r>
    </w:p>
    <w:p w14:paraId="7117EAA9" w14:textId="77777777" w:rsidR="00842CF1" w:rsidRPr="00683DA5" w:rsidRDefault="00842CF1" w:rsidP="00683DA5">
      <w:pPr>
        <w:pBdr>
          <w:top w:val="nil"/>
          <w:left w:val="nil"/>
          <w:bottom w:val="nil"/>
          <w:right w:val="nil"/>
          <w:between w:val="nil"/>
        </w:pBdr>
        <w:spacing w:line="240" w:lineRule="auto"/>
        <w:rPr>
          <w:rFonts w:ascii="Arial" w:hAnsi="Arial" w:cs="Arial"/>
          <w:sz w:val="20"/>
          <w:szCs w:val="20"/>
        </w:rPr>
      </w:pPr>
    </w:p>
    <w:p w14:paraId="531FE5E6" w14:textId="77777777" w:rsidR="0002501D" w:rsidRPr="00683DA5" w:rsidRDefault="0002501D" w:rsidP="00683DA5">
      <w:pPr>
        <w:spacing w:line="240" w:lineRule="auto"/>
        <w:rPr>
          <w:rFonts w:ascii="Arial" w:hAnsi="Arial" w:cs="Arial"/>
          <w:b/>
          <w:sz w:val="20"/>
          <w:szCs w:val="20"/>
        </w:rPr>
      </w:pPr>
      <w:r w:rsidRPr="00683DA5">
        <w:rPr>
          <w:rFonts w:ascii="Arial" w:hAnsi="Arial" w:cs="Arial"/>
          <w:b/>
          <w:bCs/>
          <w:sz w:val="20"/>
          <w:szCs w:val="20"/>
          <w:lang w:val="ru"/>
        </w:rPr>
        <w:br w:type="page"/>
      </w:r>
    </w:p>
    <w:p w14:paraId="606BDB90" w14:textId="77777777" w:rsidR="0002501D" w:rsidRPr="00683DA5" w:rsidRDefault="0002501D" w:rsidP="00683DA5">
      <w:pPr>
        <w:spacing w:line="240" w:lineRule="auto"/>
        <w:rPr>
          <w:rFonts w:ascii="Arial" w:hAnsi="Arial" w:cs="Arial"/>
          <w:b/>
          <w:sz w:val="20"/>
          <w:szCs w:val="20"/>
        </w:rPr>
      </w:pPr>
      <w:r w:rsidRPr="00683DA5">
        <w:rPr>
          <w:rFonts w:ascii="Arial" w:hAnsi="Arial" w:cs="Arial"/>
          <w:b/>
          <w:bCs/>
          <w:sz w:val="20"/>
          <w:szCs w:val="20"/>
          <w:lang w:val="ru"/>
        </w:rPr>
        <w:lastRenderedPageBreak/>
        <w:t>ДЛЯ ИНСТРУКТОРОВ</w:t>
      </w:r>
    </w:p>
    <w:p w14:paraId="73D71BC9" w14:textId="24D318CD" w:rsidR="009161C5" w:rsidRPr="00683DA5" w:rsidRDefault="009161C5" w:rsidP="00683DA5">
      <w:pPr>
        <w:spacing w:line="240" w:lineRule="auto"/>
        <w:rPr>
          <w:rFonts w:ascii="Arial" w:hAnsi="Arial" w:cs="Arial"/>
          <w:sz w:val="20"/>
          <w:szCs w:val="20"/>
        </w:rPr>
      </w:pPr>
      <w:r w:rsidRPr="00683DA5">
        <w:rPr>
          <w:rFonts w:ascii="Arial" w:hAnsi="Arial" w:cs="Arial"/>
          <w:b/>
          <w:bCs/>
          <w:sz w:val="20"/>
          <w:szCs w:val="20"/>
          <w:lang w:val="ru"/>
        </w:rPr>
        <w:t xml:space="preserve">Необходимое обеспечение: </w:t>
      </w:r>
      <w:r w:rsidRPr="00683DA5">
        <w:rPr>
          <w:rFonts w:ascii="Arial" w:hAnsi="Arial" w:cs="Arial"/>
          <w:sz w:val="20"/>
          <w:szCs w:val="20"/>
          <w:lang w:val="ru"/>
        </w:rPr>
        <w:t>6 больших флипчартов с наклейками, маркеры</w:t>
      </w:r>
    </w:p>
    <w:p w14:paraId="32C8CAA5" w14:textId="601D73FA" w:rsidR="00DA071D" w:rsidRPr="00683DA5" w:rsidRDefault="00DA071D" w:rsidP="00683DA5">
      <w:pPr>
        <w:spacing w:line="240" w:lineRule="auto"/>
        <w:rPr>
          <w:rFonts w:ascii="Arial" w:hAnsi="Arial" w:cs="Arial"/>
          <w:sz w:val="20"/>
          <w:szCs w:val="20"/>
        </w:rPr>
      </w:pPr>
      <w:r w:rsidRPr="00683DA5">
        <w:rPr>
          <w:rFonts w:ascii="Arial" w:hAnsi="Arial" w:cs="Arial"/>
          <w:b/>
          <w:bCs/>
          <w:sz w:val="20"/>
          <w:szCs w:val="20"/>
          <w:lang w:val="ru"/>
        </w:rPr>
        <w:t xml:space="preserve">Вспомогательные материалы: </w:t>
      </w:r>
      <w:r w:rsidRPr="00683DA5">
        <w:rPr>
          <w:rFonts w:ascii="Arial" w:hAnsi="Arial" w:cs="Arial"/>
          <w:sz w:val="20"/>
          <w:szCs w:val="20"/>
          <w:lang w:val="ru"/>
        </w:rPr>
        <w:t>Нет</w:t>
      </w:r>
    </w:p>
    <w:p w14:paraId="4C5011A8" w14:textId="5CDCF189" w:rsidR="009161C5" w:rsidRPr="00683DA5" w:rsidRDefault="009161C5" w:rsidP="00683DA5">
      <w:pPr>
        <w:spacing w:line="240" w:lineRule="auto"/>
        <w:rPr>
          <w:rFonts w:ascii="Arial" w:hAnsi="Arial" w:cs="Arial"/>
          <w:b/>
          <w:sz w:val="20"/>
          <w:szCs w:val="20"/>
        </w:rPr>
      </w:pPr>
      <w:r w:rsidRPr="00683DA5">
        <w:rPr>
          <w:rFonts w:ascii="Arial" w:hAnsi="Arial" w:cs="Arial"/>
          <w:b/>
          <w:bCs/>
          <w:sz w:val="20"/>
          <w:szCs w:val="20"/>
          <w:lang w:val="ru"/>
        </w:rPr>
        <w:t xml:space="preserve">Примечания для инструктора: </w:t>
      </w:r>
    </w:p>
    <w:p w14:paraId="31232C0F" w14:textId="592A1196" w:rsidR="007469E2" w:rsidRPr="00683DA5" w:rsidRDefault="007469E2" w:rsidP="00683DA5">
      <w:pPr>
        <w:pStyle w:val="ListParagraph"/>
        <w:numPr>
          <w:ilvl w:val="0"/>
          <w:numId w:val="4"/>
        </w:numPr>
        <w:spacing w:line="240" w:lineRule="auto"/>
        <w:rPr>
          <w:rFonts w:ascii="Arial" w:hAnsi="Arial" w:cs="Arial"/>
          <w:sz w:val="20"/>
          <w:szCs w:val="20"/>
          <w:lang w:val="ru"/>
        </w:rPr>
      </w:pPr>
      <w:r w:rsidRPr="00683DA5">
        <w:rPr>
          <w:rFonts w:ascii="Arial" w:hAnsi="Arial" w:cs="Arial"/>
          <w:sz w:val="20"/>
          <w:szCs w:val="20"/>
          <w:lang w:val="ru"/>
        </w:rPr>
        <w:t xml:space="preserve">Группы для этого упражнения ограничиваются каждым столом обучаемых лиц. Если столов больше шести, людей необходимо объединить за другими столами. </w:t>
      </w:r>
    </w:p>
    <w:p w14:paraId="7BD68E5D" w14:textId="77777777" w:rsidR="0083433F" w:rsidRPr="00683DA5" w:rsidRDefault="0083433F" w:rsidP="00683DA5">
      <w:pPr>
        <w:pStyle w:val="ListParagraph"/>
        <w:numPr>
          <w:ilvl w:val="0"/>
          <w:numId w:val="4"/>
        </w:numPr>
        <w:spacing w:line="240" w:lineRule="auto"/>
        <w:rPr>
          <w:rFonts w:ascii="Arial" w:hAnsi="Arial" w:cs="Arial"/>
          <w:sz w:val="20"/>
          <w:szCs w:val="20"/>
          <w:lang w:val="ru"/>
        </w:rPr>
      </w:pPr>
      <w:r w:rsidRPr="00683DA5">
        <w:rPr>
          <w:rFonts w:ascii="Arial" w:hAnsi="Arial" w:cs="Arial"/>
          <w:sz w:val="20"/>
          <w:szCs w:val="20"/>
          <w:lang w:val="ru"/>
        </w:rPr>
        <w:t xml:space="preserve">Изучите ключевые цели задания со всеми проходящими обучение лицами: </w:t>
      </w:r>
    </w:p>
    <w:p w14:paraId="648450B6" w14:textId="77777777" w:rsidR="0083433F" w:rsidRPr="00683DA5" w:rsidRDefault="0083433F" w:rsidP="00683DA5">
      <w:pPr>
        <w:pStyle w:val="ListParagraph"/>
        <w:numPr>
          <w:ilvl w:val="1"/>
          <w:numId w:val="4"/>
        </w:numPr>
        <w:spacing w:line="240" w:lineRule="auto"/>
        <w:rPr>
          <w:rFonts w:ascii="Arial" w:hAnsi="Arial" w:cs="Arial"/>
          <w:sz w:val="20"/>
          <w:szCs w:val="20"/>
          <w:lang w:val="ru"/>
        </w:rPr>
      </w:pPr>
      <w:r w:rsidRPr="00683DA5">
        <w:rPr>
          <w:rFonts w:ascii="Arial" w:hAnsi="Arial" w:cs="Arial"/>
          <w:sz w:val="20"/>
          <w:szCs w:val="20"/>
          <w:lang w:val="ru"/>
        </w:rPr>
        <w:t>Продумать роли различных заинтересованных сторон, как и когда они должны быть вовлечены.</w:t>
      </w:r>
    </w:p>
    <w:p w14:paraId="43194FA7" w14:textId="77777777" w:rsidR="0083433F" w:rsidRPr="00683DA5" w:rsidRDefault="0083433F" w:rsidP="00683DA5">
      <w:pPr>
        <w:pStyle w:val="ListParagraph"/>
        <w:numPr>
          <w:ilvl w:val="1"/>
          <w:numId w:val="4"/>
        </w:numPr>
        <w:spacing w:line="240" w:lineRule="auto"/>
        <w:rPr>
          <w:rFonts w:ascii="Arial" w:hAnsi="Arial" w:cs="Arial"/>
          <w:sz w:val="20"/>
          <w:szCs w:val="20"/>
          <w:lang w:val="ru"/>
        </w:rPr>
      </w:pPr>
      <w:r w:rsidRPr="00683DA5">
        <w:rPr>
          <w:rFonts w:ascii="Arial" w:hAnsi="Arial" w:cs="Arial"/>
          <w:sz w:val="20"/>
          <w:szCs w:val="20"/>
          <w:lang w:val="ru"/>
        </w:rPr>
        <w:t>Понять различные подходы, которые могут привнести разные группы заинтересованных сторон.</w:t>
      </w:r>
    </w:p>
    <w:p w14:paraId="64270CFC" w14:textId="77777777" w:rsidR="0083433F" w:rsidRPr="00683DA5" w:rsidRDefault="0083433F" w:rsidP="00683DA5">
      <w:pPr>
        <w:pStyle w:val="ListParagraph"/>
        <w:numPr>
          <w:ilvl w:val="1"/>
          <w:numId w:val="4"/>
        </w:numPr>
        <w:spacing w:line="240" w:lineRule="auto"/>
        <w:rPr>
          <w:rFonts w:ascii="Arial" w:hAnsi="Arial" w:cs="Arial"/>
          <w:sz w:val="20"/>
          <w:szCs w:val="20"/>
          <w:lang w:val="ru"/>
        </w:rPr>
      </w:pPr>
      <w:r w:rsidRPr="00683DA5">
        <w:rPr>
          <w:rFonts w:ascii="Arial" w:hAnsi="Arial" w:cs="Arial"/>
          <w:sz w:val="20"/>
          <w:szCs w:val="20"/>
          <w:lang w:val="ru"/>
        </w:rPr>
        <w:t>Понять последствия, которые могут возникнуть, если заинтересованные стороны не будут привлечены на ранних этапах процесса планирования.</w:t>
      </w:r>
    </w:p>
    <w:p w14:paraId="6167DA64" w14:textId="5518A996" w:rsidR="007469E2" w:rsidRPr="00683DA5" w:rsidRDefault="007469E2" w:rsidP="00683DA5">
      <w:pPr>
        <w:pStyle w:val="ListParagraph"/>
        <w:numPr>
          <w:ilvl w:val="0"/>
          <w:numId w:val="4"/>
        </w:numPr>
        <w:spacing w:line="240" w:lineRule="auto"/>
        <w:rPr>
          <w:rFonts w:ascii="Arial" w:hAnsi="Arial" w:cs="Arial"/>
          <w:sz w:val="20"/>
          <w:szCs w:val="20"/>
          <w:lang w:val="ru"/>
        </w:rPr>
      </w:pPr>
      <w:r w:rsidRPr="00683DA5">
        <w:rPr>
          <w:rFonts w:ascii="Arial" w:hAnsi="Arial" w:cs="Arial"/>
          <w:sz w:val="20"/>
          <w:szCs w:val="20"/>
          <w:lang w:val="ru"/>
        </w:rPr>
        <w:t>Присвойте каждому столу идентификационные данные основной группы заинтересованных лиц в целях проведения NSCA (см. перечень)</w:t>
      </w:r>
    </w:p>
    <w:p w14:paraId="39EC3E78" w14:textId="2E2ECC5D" w:rsidR="00C849EB" w:rsidRPr="00683DA5" w:rsidRDefault="00842CF1" w:rsidP="00683DA5">
      <w:pPr>
        <w:pStyle w:val="ListParagraph"/>
        <w:numPr>
          <w:ilvl w:val="0"/>
          <w:numId w:val="4"/>
        </w:numPr>
        <w:spacing w:line="240" w:lineRule="auto"/>
        <w:rPr>
          <w:rFonts w:ascii="Arial" w:hAnsi="Arial" w:cs="Arial"/>
          <w:sz w:val="20"/>
          <w:szCs w:val="20"/>
          <w:lang w:val="ru"/>
        </w:rPr>
      </w:pPr>
      <w:r w:rsidRPr="00683DA5">
        <w:rPr>
          <w:rFonts w:ascii="Arial" w:hAnsi="Arial" w:cs="Arial"/>
          <w:sz w:val="20"/>
          <w:szCs w:val="20"/>
          <w:lang w:val="ru"/>
        </w:rPr>
        <w:t>Раздайте каждой группе ключевые вопросы, которые представлены на следующей странице: разорвите страницы на полоски для каждой группы. Попросите каждый стол взять на себя роль назначенного заинтересованного лица при обсуждении вопросов.</w:t>
      </w:r>
    </w:p>
    <w:p w14:paraId="1A90D42A" w14:textId="50F456EE" w:rsidR="00DA071D" w:rsidRPr="00683DA5" w:rsidRDefault="00DA071D" w:rsidP="00683DA5">
      <w:pPr>
        <w:pStyle w:val="ListParagraph"/>
        <w:numPr>
          <w:ilvl w:val="0"/>
          <w:numId w:val="4"/>
        </w:numPr>
        <w:spacing w:line="240" w:lineRule="auto"/>
        <w:rPr>
          <w:rFonts w:ascii="Arial" w:hAnsi="Arial" w:cs="Arial"/>
          <w:sz w:val="20"/>
          <w:szCs w:val="20"/>
          <w:lang w:val="ru"/>
        </w:rPr>
      </w:pPr>
      <w:r w:rsidRPr="00683DA5">
        <w:rPr>
          <w:rFonts w:ascii="Arial" w:hAnsi="Arial" w:cs="Arial"/>
          <w:sz w:val="20"/>
          <w:szCs w:val="20"/>
          <w:lang w:val="ru"/>
        </w:rPr>
        <w:t>Дайте каждому столу примерно 10 минут, чтобы сформулировать свои мысли для ответа на вопросы. Подчеркните, что от них не требуется длительного обсуждения ВНУТРИ своей группы заинтересованных лиц. Попросите их записывать свои ответы на флипчартах. Им придется быстро продвигаться вперед!</w:t>
      </w:r>
    </w:p>
    <w:p w14:paraId="6F82E1F8" w14:textId="77777777" w:rsidR="00BD11C4" w:rsidRPr="00683DA5" w:rsidRDefault="00DA071D" w:rsidP="00683DA5">
      <w:pPr>
        <w:pStyle w:val="ListParagraph"/>
        <w:numPr>
          <w:ilvl w:val="0"/>
          <w:numId w:val="4"/>
        </w:numPr>
        <w:spacing w:line="240" w:lineRule="auto"/>
        <w:rPr>
          <w:rFonts w:ascii="Arial" w:hAnsi="Arial" w:cs="Arial"/>
          <w:sz w:val="20"/>
          <w:szCs w:val="20"/>
        </w:rPr>
      </w:pPr>
      <w:r w:rsidRPr="00683DA5">
        <w:rPr>
          <w:rFonts w:ascii="Arial" w:hAnsi="Arial" w:cs="Arial"/>
          <w:sz w:val="20"/>
          <w:szCs w:val="20"/>
          <w:lang w:val="ru"/>
        </w:rPr>
        <w:t xml:space="preserve">Через 10 минут верните группу к пленарному обсуждению. Попросите каждый стол провести двухминутную презентацию перспектив для их соответствующих заинтересованных сторон перед всей группой. Придерживайтесь временных рамок и не допускайте их превышения группами. </w:t>
      </w:r>
    </w:p>
    <w:p w14:paraId="4DB3BF51" w14:textId="77478000" w:rsidR="00114B75" w:rsidRPr="00683DA5" w:rsidRDefault="00BD11C4" w:rsidP="00683DA5">
      <w:pPr>
        <w:pStyle w:val="ListParagraph"/>
        <w:numPr>
          <w:ilvl w:val="0"/>
          <w:numId w:val="4"/>
        </w:numPr>
        <w:spacing w:line="240" w:lineRule="auto"/>
        <w:rPr>
          <w:rFonts w:ascii="Arial" w:hAnsi="Arial" w:cs="Arial"/>
          <w:sz w:val="20"/>
          <w:szCs w:val="20"/>
        </w:rPr>
      </w:pPr>
      <w:r w:rsidRPr="00683DA5">
        <w:rPr>
          <w:rFonts w:ascii="Arial" w:hAnsi="Arial" w:cs="Arial"/>
          <w:sz w:val="20"/>
          <w:szCs w:val="20"/>
          <w:lang w:val="ru"/>
        </w:rPr>
        <w:t xml:space="preserve">Пусть группы делают свои презентации в порядке, приведенном на страницах 1 и 3. </w:t>
      </w:r>
    </w:p>
    <w:p w14:paraId="5DCEDA0A" w14:textId="6FE70D40" w:rsidR="00114B75" w:rsidRPr="00683DA5" w:rsidRDefault="00114B75" w:rsidP="00683DA5">
      <w:pPr>
        <w:pStyle w:val="ListParagraph"/>
        <w:numPr>
          <w:ilvl w:val="1"/>
          <w:numId w:val="4"/>
        </w:numPr>
        <w:spacing w:line="240" w:lineRule="auto"/>
        <w:rPr>
          <w:rFonts w:ascii="Arial" w:hAnsi="Arial" w:cs="Arial"/>
          <w:sz w:val="20"/>
          <w:szCs w:val="20"/>
          <w:lang w:val="ru"/>
        </w:rPr>
      </w:pPr>
      <w:r w:rsidRPr="00683DA5">
        <w:rPr>
          <w:rFonts w:ascii="Arial" w:hAnsi="Arial" w:cs="Arial"/>
          <w:sz w:val="20"/>
          <w:szCs w:val="20"/>
          <w:lang w:val="ru"/>
        </w:rPr>
        <w:t xml:space="preserve">Уточните у группы ТП, какая информация им требуется для обоснования оценки. [Данную информацию должны предоставить следующие группы.] Вопросы, которые они должны поднять, включают типы объектов, которые они будут оценивать (какие уровни цепи поставок, государственный или частный сектор), а также товары-маркеры, которые они будут использовать. </w:t>
      </w:r>
    </w:p>
    <w:p w14:paraId="7ED1DB14" w14:textId="52DA91FB" w:rsidR="00114B75" w:rsidRPr="00683DA5" w:rsidRDefault="00E56479" w:rsidP="00683DA5">
      <w:pPr>
        <w:pStyle w:val="ListParagraph"/>
        <w:numPr>
          <w:ilvl w:val="1"/>
          <w:numId w:val="4"/>
        </w:numPr>
        <w:spacing w:line="240" w:lineRule="auto"/>
        <w:rPr>
          <w:rFonts w:ascii="Arial" w:hAnsi="Arial" w:cs="Arial"/>
          <w:sz w:val="20"/>
          <w:szCs w:val="20"/>
        </w:rPr>
      </w:pPr>
      <w:r w:rsidRPr="00683DA5">
        <w:rPr>
          <w:rFonts w:ascii="Arial" w:hAnsi="Arial" w:cs="Arial"/>
          <w:sz w:val="20"/>
          <w:szCs w:val="20"/>
          <w:lang w:val="ru"/>
        </w:rPr>
        <w:t xml:space="preserve">Переходите к другим группам по порядку. Все группы обсудят свои цели и несколько (но не все) группы обсудят вопросы по товарам-маркерам и типам объектов предстоящей оценки. Вероятно, ответы, данные этими группами, будут разными. В ходе своих презентаций группы могут подчеркнуть, чем их результаты отличаются от других. Это послужит стимулом к дальнейшему обсуждению. </w:t>
      </w:r>
    </w:p>
    <w:p w14:paraId="4B9AF603" w14:textId="52FE411C" w:rsidR="00087E87" w:rsidRPr="00683DA5" w:rsidRDefault="00087E87" w:rsidP="00683DA5">
      <w:pPr>
        <w:pStyle w:val="ListParagraph"/>
        <w:numPr>
          <w:ilvl w:val="1"/>
          <w:numId w:val="4"/>
        </w:numPr>
        <w:spacing w:line="240" w:lineRule="auto"/>
        <w:rPr>
          <w:rFonts w:ascii="Arial" w:hAnsi="Arial" w:cs="Arial"/>
          <w:sz w:val="20"/>
          <w:szCs w:val="20"/>
        </w:rPr>
      </w:pPr>
      <w:r w:rsidRPr="00683DA5">
        <w:rPr>
          <w:rFonts w:ascii="Arial" w:hAnsi="Arial" w:cs="Arial"/>
          <w:sz w:val="20"/>
          <w:szCs w:val="20"/>
          <w:lang w:val="ru"/>
        </w:rPr>
        <w:t xml:space="preserve">Спонсоры делают презентацию последними. Есть ли у них какие-либо требования, которые не были учтены в презентациях других групп? </w:t>
      </w:r>
    </w:p>
    <w:p w14:paraId="4B50CE3B" w14:textId="00B41DBF" w:rsidR="00E56479" w:rsidRPr="00683DA5" w:rsidRDefault="00BD11C4" w:rsidP="00683DA5">
      <w:pPr>
        <w:pStyle w:val="ListParagraph"/>
        <w:numPr>
          <w:ilvl w:val="0"/>
          <w:numId w:val="4"/>
        </w:numPr>
        <w:spacing w:line="240" w:lineRule="auto"/>
        <w:rPr>
          <w:rFonts w:ascii="Arial" w:hAnsi="Arial" w:cs="Arial"/>
          <w:sz w:val="20"/>
          <w:szCs w:val="20"/>
          <w:lang w:val="ru"/>
        </w:rPr>
      </w:pPr>
      <w:r w:rsidRPr="00683DA5">
        <w:rPr>
          <w:rFonts w:ascii="Arial" w:hAnsi="Arial" w:cs="Arial"/>
          <w:sz w:val="20"/>
          <w:szCs w:val="20"/>
          <w:lang w:val="ru"/>
        </w:rPr>
        <w:t xml:space="preserve">Выделите около 10 минут в ходе обсуждения на то, чтобы постараться прийти к решению по основным вопросам: цели, типы объектов оценки и товары-маркеры, а также удовлетворить имеющиеся требования спонсоров. По возможности, группам следует отстаивать свои позиции и не сдаваться слишком легко, так как такой способ проведения встречи будет отражать реальную ситуацию. </w:t>
      </w:r>
    </w:p>
    <w:p w14:paraId="1E10AE7A" w14:textId="03BF528F" w:rsidR="00DA071D" w:rsidRPr="00683DA5" w:rsidRDefault="00DA071D" w:rsidP="00683DA5">
      <w:pPr>
        <w:pStyle w:val="ListParagraph"/>
        <w:numPr>
          <w:ilvl w:val="0"/>
          <w:numId w:val="4"/>
        </w:numPr>
        <w:spacing w:line="240" w:lineRule="auto"/>
        <w:rPr>
          <w:rFonts w:ascii="Arial" w:hAnsi="Arial" w:cs="Arial"/>
          <w:sz w:val="20"/>
          <w:szCs w:val="20"/>
        </w:rPr>
      </w:pPr>
      <w:r w:rsidRPr="00683DA5">
        <w:rPr>
          <w:rFonts w:ascii="Arial" w:hAnsi="Arial" w:cs="Arial"/>
          <w:sz w:val="20"/>
          <w:szCs w:val="20"/>
          <w:lang w:val="ru"/>
        </w:rPr>
        <w:t>Завершить упражнение</w:t>
      </w:r>
    </w:p>
    <w:p w14:paraId="53C399BB" w14:textId="641098AA" w:rsidR="00DA071D" w:rsidRPr="00683DA5" w:rsidRDefault="00E56479" w:rsidP="00683DA5">
      <w:pPr>
        <w:pStyle w:val="ListParagraph"/>
        <w:numPr>
          <w:ilvl w:val="1"/>
          <w:numId w:val="4"/>
        </w:numPr>
        <w:spacing w:line="240" w:lineRule="auto"/>
        <w:rPr>
          <w:rFonts w:ascii="Arial" w:hAnsi="Arial" w:cs="Arial"/>
          <w:sz w:val="20"/>
          <w:szCs w:val="20"/>
        </w:rPr>
      </w:pPr>
      <w:r w:rsidRPr="00683DA5">
        <w:rPr>
          <w:rFonts w:ascii="Arial" w:hAnsi="Arial" w:cs="Arial"/>
          <w:sz w:val="20"/>
          <w:szCs w:val="20"/>
          <w:lang w:val="ru"/>
        </w:rPr>
        <w:t xml:space="preserve">Выделите типы различий, с которыми вы встретились в связи с проведением обсуждения разными группами заинтересованных лиц отдельно друг от друга. </w:t>
      </w:r>
    </w:p>
    <w:p w14:paraId="4A67112F" w14:textId="61DD9B89" w:rsidR="00E56479" w:rsidRPr="00683DA5" w:rsidRDefault="00E56479" w:rsidP="00683DA5">
      <w:pPr>
        <w:pStyle w:val="ListParagraph"/>
        <w:numPr>
          <w:ilvl w:val="1"/>
          <w:numId w:val="4"/>
        </w:numPr>
        <w:spacing w:line="240" w:lineRule="auto"/>
        <w:rPr>
          <w:rFonts w:ascii="Arial" w:hAnsi="Arial" w:cs="Arial"/>
          <w:sz w:val="20"/>
          <w:szCs w:val="20"/>
        </w:rPr>
      </w:pPr>
      <w:r w:rsidRPr="00683DA5">
        <w:rPr>
          <w:rFonts w:ascii="Arial" w:hAnsi="Arial" w:cs="Arial"/>
          <w:sz w:val="20"/>
          <w:szCs w:val="20"/>
          <w:lang w:val="ru"/>
        </w:rPr>
        <w:t xml:space="preserve">Обратите внимание участников на то, как легко оказалось прийти к компромиссу в рамках пленарного обсуждения. </w:t>
      </w:r>
    </w:p>
    <w:p w14:paraId="10FC490A" w14:textId="764677B3" w:rsidR="00842CF1" w:rsidRPr="00683DA5" w:rsidRDefault="00BD11C4" w:rsidP="00683DA5">
      <w:pPr>
        <w:pStyle w:val="ListParagraph"/>
        <w:numPr>
          <w:ilvl w:val="1"/>
          <w:numId w:val="4"/>
        </w:numPr>
        <w:spacing w:line="240" w:lineRule="auto"/>
        <w:rPr>
          <w:rFonts w:ascii="Arial" w:hAnsi="Arial" w:cs="Arial"/>
          <w:sz w:val="20"/>
          <w:szCs w:val="20"/>
        </w:rPr>
      </w:pPr>
      <w:r w:rsidRPr="00683DA5">
        <w:rPr>
          <w:rFonts w:ascii="Arial" w:hAnsi="Arial" w:cs="Arial"/>
          <w:sz w:val="20"/>
          <w:szCs w:val="20"/>
          <w:lang w:val="ru"/>
        </w:rPr>
        <w:t xml:space="preserve">Напомните обучающимся о том, что эти перспективы будут меняться в отношении каждой оценки и страны: 1) не все заинтересованные стороны присутствуют в каждой стране, 2) заинтересованные стороны могут занимать другие роли и их перспективы могут, соответственно, отличаться, 3) в некоторых странах механизмы взаимодействия более развиты, чем в других. </w:t>
      </w:r>
    </w:p>
    <w:p w14:paraId="3BA0DE57" w14:textId="77777777" w:rsidR="000D0592" w:rsidRPr="00683DA5" w:rsidRDefault="000D0592" w:rsidP="00683DA5">
      <w:pPr>
        <w:pBdr>
          <w:top w:val="nil"/>
          <w:left w:val="nil"/>
          <w:bottom w:val="nil"/>
          <w:right w:val="nil"/>
          <w:between w:val="nil"/>
        </w:pBdr>
        <w:spacing w:line="240" w:lineRule="auto"/>
        <w:rPr>
          <w:rFonts w:ascii="Arial" w:hAnsi="Arial" w:cs="Arial"/>
          <w:sz w:val="20"/>
          <w:szCs w:val="20"/>
        </w:rPr>
      </w:pPr>
    </w:p>
    <w:p w14:paraId="398ABF9A" w14:textId="73DF4464" w:rsidR="000D0592" w:rsidRPr="00683DA5" w:rsidRDefault="00842CF1" w:rsidP="00683DA5">
      <w:pPr>
        <w:pBdr>
          <w:top w:val="nil"/>
          <w:left w:val="nil"/>
          <w:bottom w:val="nil"/>
          <w:right w:val="nil"/>
          <w:between w:val="nil"/>
        </w:pBdr>
        <w:spacing w:line="240" w:lineRule="auto"/>
        <w:rPr>
          <w:rFonts w:ascii="Arial" w:hAnsi="Arial" w:cs="Arial"/>
          <w:b/>
          <w:sz w:val="20"/>
          <w:szCs w:val="20"/>
        </w:rPr>
      </w:pPr>
      <w:r w:rsidRPr="00683DA5">
        <w:rPr>
          <w:rFonts w:ascii="Arial" w:hAnsi="Arial" w:cs="Arial"/>
          <w:b/>
          <w:bCs/>
          <w:sz w:val="20"/>
          <w:szCs w:val="20"/>
          <w:lang w:val="ru"/>
        </w:rPr>
        <w:lastRenderedPageBreak/>
        <w:t>Вопросы для обсуждения в каждой Группе:   Распечатайте эту страницу и разрежьте ее на 6 полосок</w:t>
      </w:r>
    </w:p>
    <w:p w14:paraId="7E21DB19" w14:textId="77777777" w:rsidR="00842CF1" w:rsidRPr="00683DA5" w:rsidRDefault="00842CF1" w:rsidP="00683DA5">
      <w:pPr>
        <w:pBdr>
          <w:top w:val="nil"/>
          <w:left w:val="nil"/>
          <w:bottom w:val="nil"/>
          <w:right w:val="nil"/>
          <w:between w:val="nil"/>
        </w:pBdr>
        <w:spacing w:line="240" w:lineRule="auto"/>
        <w:rPr>
          <w:rFonts w:ascii="Arial" w:hAnsi="Arial" w:cs="Arial"/>
          <w:b/>
          <w:sz w:val="20"/>
          <w:szCs w:val="20"/>
        </w:rPr>
      </w:pPr>
    </w:p>
    <w:p w14:paraId="574FA956" w14:textId="77777777" w:rsidR="00842CF1" w:rsidRPr="00683DA5" w:rsidRDefault="00842CF1" w:rsidP="00683DA5">
      <w:pPr>
        <w:pBdr>
          <w:top w:val="nil"/>
          <w:left w:val="nil"/>
          <w:bottom w:val="nil"/>
          <w:right w:val="nil"/>
          <w:between w:val="nil"/>
        </w:pBdr>
        <w:spacing w:line="240" w:lineRule="auto"/>
        <w:rPr>
          <w:rFonts w:ascii="Arial" w:hAnsi="Arial" w:cs="Arial"/>
          <w:b/>
          <w:sz w:val="20"/>
          <w:szCs w:val="20"/>
        </w:rPr>
      </w:pPr>
    </w:p>
    <w:p w14:paraId="1AE54EEA" w14:textId="77777777" w:rsidR="000D0592" w:rsidRPr="00683DA5" w:rsidRDefault="000D0592" w:rsidP="00683DA5">
      <w:pPr>
        <w:pStyle w:val="ListParagraph"/>
        <w:numPr>
          <w:ilvl w:val="0"/>
          <w:numId w:val="10"/>
        </w:numPr>
        <w:pBdr>
          <w:top w:val="nil"/>
          <w:left w:val="nil"/>
          <w:bottom w:val="nil"/>
          <w:right w:val="nil"/>
          <w:between w:val="nil"/>
        </w:pBdr>
        <w:spacing w:line="240" w:lineRule="auto"/>
        <w:rPr>
          <w:rFonts w:ascii="Arial" w:hAnsi="Arial" w:cs="Arial"/>
          <w:sz w:val="20"/>
          <w:szCs w:val="20"/>
        </w:rPr>
      </w:pPr>
      <w:r w:rsidRPr="00683DA5">
        <w:rPr>
          <w:rFonts w:ascii="Arial" w:hAnsi="Arial" w:cs="Arial"/>
          <w:sz w:val="20"/>
          <w:szCs w:val="20"/>
          <w:lang w:val="ru"/>
        </w:rPr>
        <w:t>Партнер по техническому обеспечению</w:t>
      </w:r>
    </w:p>
    <w:p w14:paraId="6A1123EC" w14:textId="77777777" w:rsidR="000D0592" w:rsidRPr="00683DA5" w:rsidRDefault="000D0592" w:rsidP="00683DA5">
      <w:pPr>
        <w:pStyle w:val="ListParagraph"/>
        <w:numPr>
          <w:ilvl w:val="1"/>
          <w:numId w:val="10"/>
        </w:numPr>
        <w:pBdr>
          <w:top w:val="nil"/>
          <w:left w:val="nil"/>
          <w:bottom w:val="nil"/>
          <w:right w:val="nil"/>
          <w:between w:val="nil"/>
        </w:pBdr>
        <w:spacing w:line="240" w:lineRule="auto"/>
        <w:rPr>
          <w:rFonts w:ascii="Arial" w:hAnsi="Arial" w:cs="Arial"/>
          <w:sz w:val="20"/>
          <w:szCs w:val="20"/>
        </w:rPr>
      </w:pPr>
      <w:r w:rsidRPr="00683DA5">
        <w:rPr>
          <w:rFonts w:ascii="Arial" w:hAnsi="Arial" w:cs="Arial"/>
          <w:sz w:val="20"/>
          <w:szCs w:val="20"/>
          <w:lang w:val="ru"/>
        </w:rPr>
        <w:t>Каковы ваши цели оценки?</w:t>
      </w:r>
    </w:p>
    <w:p w14:paraId="2E9C086D" w14:textId="77777777" w:rsidR="000D0592" w:rsidRPr="00683DA5" w:rsidRDefault="000D0592" w:rsidP="00683DA5">
      <w:pPr>
        <w:pStyle w:val="ListParagraph"/>
        <w:numPr>
          <w:ilvl w:val="1"/>
          <w:numId w:val="10"/>
        </w:numPr>
        <w:pBdr>
          <w:top w:val="nil"/>
          <w:left w:val="nil"/>
          <w:bottom w:val="nil"/>
          <w:right w:val="nil"/>
          <w:between w:val="nil"/>
        </w:pBdr>
        <w:spacing w:line="240" w:lineRule="auto"/>
        <w:rPr>
          <w:rFonts w:ascii="Arial" w:hAnsi="Arial" w:cs="Arial"/>
          <w:sz w:val="20"/>
          <w:szCs w:val="20"/>
        </w:rPr>
      </w:pPr>
      <w:r w:rsidRPr="00683DA5">
        <w:rPr>
          <w:rFonts w:ascii="Arial" w:hAnsi="Arial" w:cs="Arial"/>
          <w:sz w:val="20"/>
          <w:szCs w:val="20"/>
          <w:lang w:val="ru"/>
        </w:rPr>
        <w:t xml:space="preserve">Какие сведения вам понадобятся для обоснования оценки? </w:t>
      </w:r>
    </w:p>
    <w:p w14:paraId="7C278818" w14:textId="77777777" w:rsidR="00842CF1" w:rsidRPr="00683DA5" w:rsidRDefault="00842CF1" w:rsidP="00683DA5">
      <w:pPr>
        <w:pBdr>
          <w:top w:val="nil"/>
          <w:left w:val="nil"/>
          <w:bottom w:val="nil"/>
          <w:right w:val="nil"/>
          <w:between w:val="nil"/>
        </w:pBdr>
        <w:spacing w:line="240" w:lineRule="auto"/>
        <w:rPr>
          <w:rFonts w:ascii="Arial" w:hAnsi="Arial" w:cs="Arial"/>
          <w:sz w:val="20"/>
          <w:szCs w:val="20"/>
        </w:rPr>
      </w:pPr>
    </w:p>
    <w:p w14:paraId="4E5C4977" w14:textId="77777777" w:rsidR="00842CF1" w:rsidRPr="00683DA5" w:rsidRDefault="00842CF1" w:rsidP="00683DA5">
      <w:pPr>
        <w:pBdr>
          <w:top w:val="nil"/>
          <w:left w:val="nil"/>
          <w:bottom w:val="nil"/>
          <w:right w:val="nil"/>
          <w:between w:val="nil"/>
        </w:pBdr>
        <w:spacing w:line="240" w:lineRule="auto"/>
        <w:rPr>
          <w:rFonts w:ascii="Arial" w:hAnsi="Arial" w:cs="Arial"/>
          <w:sz w:val="20"/>
          <w:szCs w:val="20"/>
        </w:rPr>
      </w:pPr>
    </w:p>
    <w:p w14:paraId="32FC0275" w14:textId="77777777" w:rsidR="000D0592" w:rsidRPr="00683DA5" w:rsidRDefault="000D0592" w:rsidP="00683DA5">
      <w:pPr>
        <w:pStyle w:val="ListParagraph"/>
        <w:numPr>
          <w:ilvl w:val="0"/>
          <w:numId w:val="10"/>
        </w:numPr>
        <w:pBdr>
          <w:top w:val="nil"/>
          <w:left w:val="nil"/>
          <w:bottom w:val="nil"/>
          <w:right w:val="nil"/>
          <w:between w:val="nil"/>
        </w:pBdr>
        <w:spacing w:line="240" w:lineRule="auto"/>
        <w:rPr>
          <w:rFonts w:ascii="Arial" w:hAnsi="Arial" w:cs="Arial"/>
          <w:sz w:val="20"/>
          <w:szCs w:val="20"/>
        </w:rPr>
      </w:pPr>
      <w:r w:rsidRPr="00683DA5">
        <w:rPr>
          <w:rFonts w:ascii="Arial" w:hAnsi="Arial" w:cs="Arial"/>
          <w:sz w:val="20"/>
          <w:szCs w:val="20"/>
          <w:lang w:val="ru"/>
        </w:rPr>
        <w:t>Центральный отдел логистики министерства здравоохранения/центральные медицинские магазины</w:t>
      </w:r>
    </w:p>
    <w:p w14:paraId="08F71993" w14:textId="77777777" w:rsidR="000D0592" w:rsidRPr="00683DA5" w:rsidRDefault="000D0592" w:rsidP="00683DA5">
      <w:pPr>
        <w:pStyle w:val="ListParagraph"/>
        <w:numPr>
          <w:ilvl w:val="1"/>
          <w:numId w:val="10"/>
        </w:numPr>
        <w:pBdr>
          <w:top w:val="nil"/>
          <w:left w:val="nil"/>
          <w:bottom w:val="nil"/>
          <w:right w:val="nil"/>
          <w:between w:val="nil"/>
        </w:pBdr>
        <w:spacing w:line="240" w:lineRule="auto"/>
        <w:rPr>
          <w:rFonts w:ascii="Arial" w:hAnsi="Arial" w:cs="Arial"/>
          <w:sz w:val="20"/>
          <w:szCs w:val="20"/>
        </w:rPr>
      </w:pPr>
      <w:r w:rsidRPr="00683DA5">
        <w:rPr>
          <w:rFonts w:ascii="Arial" w:hAnsi="Arial" w:cs="Arial"/>
          <w:sz w:val="20"/>
          <w:szCs w:val="20"/>
          <w:lang w:val="ru"/>
        </w:rPr>
        <w:t>Каковы ваши цели оценки?</w:t>
      </w:r>
    </w:p>
    <w:p w14:paraId="07F7AD94" w14:textId="77777777" w:rsidR="00842CF1" w:rsidRPr="00683DA5" w:rsidRDefault="000D0592" w:rsidP="00683DA5">
      <w:pPr>
        <w:pStyle w:val="ListParagraph"/>
        <w:numPr>
          <w:ilvl w:val="1"/>
          <w:numId w:val="10"/>
        </w:numPr>
        <w:pBdr>
          <w:top w:val="nil"/>
          <w:left w:val="nil"/>
          <w:bottom w:val="nil"/>
          <w:right w:val="nil"/>
          <w:between w:val="nil"/>
        </w:pBdr>
        <w:spacing w:line="240" w:lineRule="auto"/>
        <w:rPr>
          <w:rFonts w:ascii="Arial" w:hAnsi="Arial" w:cs="Arial"/>
          <w:sz w:val="20"/>
          <w:szCs w:val="20"/>
        </w:rPr>
      </w:pPr>
      <w:r w:rsidRPr="00683DA5">
        <w:rPr>
          <w:rFonts w:ascii="Arial" w:hAnsi="Arial" w:cs="Arial"/>
          <w:sz w:val="20"/>
          <w:szCs w:val="20"/>
          <w:lang w:val="ru"/>
        </w:rPr>
        <w:t>Какие продукты вы будете использовать в качестве товаров-маркеров (не более 10)</w:t>
      </w:r>
    </w:p>
    <w:p w14:paraId="76471CAF" w14:textId="0A984988" w:rsidR="00842CF1" w:rsidRPr="00683DA5" w:rsidRDefault="000D0592" w:rsidP="00683DA5">
      <w:pPr>
        <w:pStyle w:val="ListParagraph"/>
        <w:numPr>
          <w:ilvl w:val="1"/>
          <w:numId w:val="10"/>
        </w:numPr>
        <w:pBdr>
          <w:top w:val="nil"/>
          <w:left w:val="nil"/>
          <w:bottom w:val="nil"/>
          <w:right w:val="nil"/>
          <w:between w:val="nil"/>
        </w:pBdr>
        <w:spacing w:line="240" w:lineRule="auto"/>
        <w:rPr>
          <w:rFonts w:ascii="Arial" w:hAnsi="Arial" w:cs="Arial"/>
          <w:sz w:val="20"/>
          <w:szCs w:val="20"/>
        </w:rPr>
      </w:pPr>
      <w:r w:rsidRPr="00683DA5">
        <w:rPr>
          <w:rFonts w:ascii="Arial" w:hAnsi="Arial" w:cs="Arial"/>
          <w:sz w:val="20"/>
          <w:szCs w:val="20"/>
          <w:lang w:val="ru"/>
        </w:rPr>
        <w:t xml:space="preserve">Какие объекты должны оцениваться? </w:t>
      </w:r>
    </w:p>
    <w:p w14:paraId="212459DD" w14:textId="77777777" w:rsidR="00842CF1" w:rsidRPr="00683DA5" w:rsidRDefault="00842CF1" w:rsidP="00683DA5">
      <w:pPr>
        <w:pBdr>
          <w:top w:val="nil"/>
          <w:left w:val="nil"/>
          <w:bottom w:val="nil"/>
          <w:right w:val="nil"/>
          <w:between w:val="nil"/>
        </w:pBdr>
        <w:spacing w:line="240" w:lineRule="auto"/>
        <w:rPr>
          <w:rFonts w:ascii="Arial" w:hAnsi="Arial" w:cs="Arial"/>
          <w:sz w:val="20"/>
          <w:szCs w:val="20"/>
        </w:rPr>
      </w:pPr>
    </w:p>
    <w:p w14:paraId="457B2A1B" w14:textId="77777777" w:rsidR="00842CF1" w:rsidRPr="00683DA5" w:rsidRDefault="00842CF1" w:rsidP="00683DA5">
      <w:pPr>
        <w:pBdr>
          <w:top w:val="nil"/>
          <w:left w:val="nil"/>
          <w:bottom w:val="nil"/>
          <w:right w:val="nil"/>
          <w:between w:val="nil"/>
        </w:pBdr>
        <w:spacing w:line="240" w:lineRule="auto"/>
        <w:rPr>
          <w:rFonts w:ascii="Arial" w:hAnsi="Arial" w:cs="Arial"/>
          <w:sz w:val="20"/>
          <w:szCs w:val="20"/>
        </w:rPr>
      </w:pPr>
    </w:p>
    <w:p w14:paraId="13A5F1D2" w14:textId="146B66BE" w:rsidR="000D0592" w:rsidRPr="00683DA5" w:rsidRDefault="000D0592" w:rsidP="00683DA5">
      <w:pPr>
        <w:pStyle w:val="ListParagraph"/>
        <w:numPr>
          <w:ilvl w:val="0"/>
          <w:numId w:val="10"/>
        </w:numPr>
        <w:pBdr>
          <w:top w:val="nil"/>
          <w:left w:val="nil"/>
          <w:bottom w:val="nil"/>
          <w:right w:val="nil"/>
          <w:between w:val="nil"/>
        </w:pBdr>
        <w:spacing w:line="240" w:lineRule="auto"/>
        <w:rPr>
          <w:rFonts w:ascii="Arial" w:hAnsi="Arial" w:cs="Arial"/>
          <w:sz w:val="20"/>
          <w:szCs w:val="20"/>
        </w:rPr>
      </w:pPr>
      <w:r w:rsidRPr="00683DA5">
        <w:rPr>
          <w:rFonts w:ascii="Arial" w:hAnsi="Arial" w:cs="Arial"/>
          <w:sz w:val="20"/>
          <w:szCs w:val="20"/>
          <w:lang w:val="ru"/>
        </w:rPr>
        <w:t>Программы Министерства здравоохранения для Центрального уровня (такие как ВИЧ, малярия,  FP/RH, охрана здоровья матери и ребенка, туберкулез, иммунизация, неинфекционные заболевания, психическое здоровье)</w:t>
      </w:r>
    </w:p>
    <w:p w14:paraId="6FAC4784" w14:textId="77777777" w:rsidR="00010EBC" w:rsidRPr="00683DA5" w:rsidRDefault="00010EBC" w:rsidP="00683DA5">
      <w:pPr>
        <w:pStyle w:val="ListParagraph"/>
        <w:numPr>
          <w:ilvl w:val="1"/>
          <w:numId w:val="10"/>
        </w:numPr>
        <w:pBdr>
          <w:top w:val="nil"/>
          <w:left w:val="nil"/>
          <w:bottom w:val="nil"/>
          <w:right w:val="nil"/>
          <w:between w:val="nil"/>
        </w:pBdr>
        <w:spacing w:line="240" w:lineRule="auto"/>
        <w:rPr>
          <w:rFonts w:ascii="Arial" w:hAnsi="Arial" w:cs="Arial"/>
          <w:i/>
          <w:sz w:val="20"/>
          <w:szCs w:val="20"/>
        </w:rPr>
      </w:pPr>
      <w:r w:rsidRPr="00683DA5">
        <w:rPr>
          <w:rFonts w:ascii="Arial" w:hAnsi="Arial" w:cs="Arial"/>
          <w:i/>
          <w:iCs/>
          <w:sz w:val="20"/>
          <w:szCs w:val="20"/>
          <w:lang w:val="ru"/>
        </w:rPr>
        <w:t>Примечание: все присутствующие за столом должны представлять разные программы.</w:t>
      </w:r>
    </w:p>
    <w:p w14:paraId="603AB9E3" w14:textId="3F407C9A" w:rsidR="000D0592" w:rsidRPr="00683DA5" w:rsidRDefault="000D0592" w:rsidP="00683DA5">
      <w:pPr>
        <w:pStyle w:val="ListParagraph"/>
        <w:numPr>
          <w:ilvl w:val="1"/>
          <w:numId w:val="10"/>
        </w:numPr>
        <w:pBdr>
          <w:top w:val="nil"/>
          <w:left w:val="nil"/>
          <w:bottom w:val="nil"/>
          <w:right w:val="nil"/>
          <w:between w:val="nil"/>
        </w:pBdr>
        <w:spacing w:line="240" w:lineRule="auto"/>
        <w:rPr>
          <w:rFonts w:ascii="Arial" w:hAnsi="Arial" w:cs="Arial"/>
          <w:sz w:val="20"/>
          <w:szCs w:val="20"/>
        </w:rPr>
      </w:pPr>
      <w:r w:rsidRPr="00683DA5">
        <w:rPr>
          <w:rFonts w:ascii="Arial" w:hAnsi="Arial" w:cs="Arial"/>
          <w:sz w:val="20"/>
          <w:szCs w:val="20"/>
          <w:lang w:val="ru"/>
        </w:rPr>
        <w:t>Каковы ваши цели оценки?</w:t>
      </w:r>
    </w:p>
    <w:p w14:paraId="0F499C82" w14:textId="7A78B37D" w:rsidR="00842CF1" w:rsidRPr="00683DA5" w:rsidRDefault="000D0592" w:rsidP="00683DA5">
      <w:pPr>
        <w:pStyle w:val="ListParagraph"/>
        <w:numPr>
          <w:ilvl w:val="1"/>
          <w:numId w:val="10"/>
        </w:numPr>
        <w:pBdr>
          <w:top w:val="nil"/>
          <w:left w:val="nil"/>
          <w:bottom w:val="nil"/>
          <w:right w:val="nil"/>
          <w:between w:val="nil"/>
        </w:pBdr>
        <w:spacing w:line="240" w:lineRule="auto"/>
        <w:rPr>
          <w:rFonts w:ascii="Arial" w:hAnsi="Arial" w:cs="Arial"/>
          <w:sz w:val="20"/>
          <w:szCs w:val="20"/>
        </w:rPr>
      </w:pPr>
      <w:r w:rsidRPr="00683DA5">
        <w:rPr>
          <w:rFonts w:ascii="Arial" w:hAnsi="Arial" w:cs="Arial"/>
          <w:sz w:val="20"/>
          <w:szCs w:val="20"/>
          <w:lang w:val="ru"/>
        </w:rPr>
        <w:t xml:space="preserve">Какие продукты вы будете использовать в качестве товаров-маркеров (не более 10) </w:t>
      </w:r>
    </w:p>
    <w:p w14:paraId="1605E040" w14:textId="77777777" w:rsidR="00842CF1" w:rsidRPr="00683DA5" w:rsidRDefault="00842CF1" w:rsidP="00683DA5">
      <w:pPr>
        <w:pBdr>
          <w:top w:val="nil"/>
          <w:left w:val="nil"/>
          <w:bottom w:val="nil"/>
          <w:right w:val="nil"/>
          <w:between w:val="nil"/>
        </w:pBdr>
        <w:spacing w:line="240" w:lineRule="auto"/>
        <w:rPr>
          <w:rFonts w:ascii="Arial" w:hAnsi="Arial" w:cs="Arial"/>
          <w:sz w:val="20"/>
          <w:szCs w:val="20"/>
        </w:rPr>
      </w:pPr>
    </w:p>
    <w:p w14:paraId="47FA26EF" w14:textId="77777777" w:rsidR="000D0592" w:rsidRPr="00683DA5" w:rsidRDefault="000D0592" w:rsidP="00683DA5">
      <w:pPr>
        <w:pStyle w:val="ListParagraph"/>
        <w:pBdr>
          <w:top w:val="nil"/>
          <w:left w:val="nil"/>
          <w:bottom w:val="nil"/>
          <w:right w:val="nil"/>
          <w:between w:val="nil"/>
        </w:pBdr>
        <w:spacing w:line="240" w:lineRule="auto"/>
        <w:ind w:left="1440"/>
        <w:rPr>
          <w:rFonts w:ascii="Arial" w:hAnsi="Arial" w:cs="Arial"/>
          <w:sz w:val="20"/>
          <w:szCs w:val="20"/>
        </w:rPr>
      </w:pPr>
    </w:p>
    <w:p w14:paraId="62B4871F" w14:textId="77777777" w:rsidR="000D0592" w:rsidRPr="00683DA5" w:rsidRDefault="000D0592" w:rsidP="00683DA5">
      <w:pPr>
        <w:pStyle w:val="ListParagraph"/>
        <w:numPr>
          <w:ilvl w:val="0"/>
          <w:numId w:val="10"/>
        </w:numPr>
        <w:pBdr>
          <w:top w:val="nil"/>
          <w:left w:val="nil"/>
          <w:bottom w:val="nil"/>
          <w:right w:val="nil"/>
          <w:between w:val="nil"/>
        </w:pBdr>
        <w:spacing w:line="240" w:lineRule="auto"/>
        <w:rPr>
          <w:rFonts w:ascii="Arial" w:hAnsi="Arial" w:cs="Arial"/>
          <w:sz w:val="20"/>
          <w:szCs w:val="20"/>
        </w:rPr>
      </w:pPr>
      <w:r w:rsidRPr="00683DA5">
        <w:rPr>
          <w:rFonts w:ascii="Arial" w:hAnsi="Arial" w:cs="Arial"/>
          <w:sz w:val="20"/>
          <w:szCs w:val="20"/>
          <w:lang w:val="ru"/>
        </w:rPr>
        <w:t>Региональные медицинские магазины и органы здравоохранения</w:t>
      </w:r>
    </w:p>
    <w:p w14:paraId="42B0AA78" w14:textId="77777777" w:rsidR="000D0592" w:rsidRPr="00683DA5" w:rsidRDefault="000D0592" w:rsidP="00683DA5">
      <w:pPr>
        <w:pStyle w:val="ListParagraph"/>
        <w:numPr>
          <w:ilvl w:val="1"/>
          <w:numId w:val="10"/>
        </w:numPr>
        <w:pBdr>
          <w:top w:val="nil"/>
          <w:left w:val="nil"/>
          <w:bottom w:val="nil"/>
          <w:right w:val="nil"/>
          <w:between w:val="nil"/>
        </w:pBdr>
        <w:spacing w:line="240" w:lineRule="auto"/>
        <w:rPr>
          <w:rFonts w:ascii="Arial" w:hAnsi="Arial" w:cs="Arial"/>
          <w:sz w:val="20"/>
          <w:szCs w:val="20"/>
        </w:rPr>
      </w:pPr>
      <w:r w:rsidRPr="00683DA5">
        <w:rPr>
          <w:rFonts w:ascii="Arial" w:hAnsi="Arial" w:cs="Arial"/>
          <w:sz w:val="20"/>
          <w:szCs w:val="20"/>
          <w:lang w:val="ru"/>
        </w:rPr>
        <w:t>Каковы ваши цели оценки?</w:t>
      </w:r>
    </w:p>
    <w:p w14:paraId="0E88A140" w14:textId="77777777" w:rsidR="000D0592" w:rsidRPr="00683DA5" w:rsidRDefault="000D0592" w:rsidP="00683DA5">
      <w:pPr>
        <w:pStyle w:val="ListParagraph"/>
        <w:numPr>
          <w:ilvl w:val="1"/>
          <w:numId w:val="10"/>
        </w:numPr>
        <w:pBdr>
          <w:top w:val="nil"/>
          <w:left w:val="nil"/>
          <w:bottom w:val="nil"/>
          <w:right w:val="nil"/>
          <w:between w:val="nil"/>
        </w:pBdr>
        <w:spacing w:line="240" w:lineRule="auto"/>
        <w:rPr>
          <w:rFonts w:ascii="Arial" w:hAnsi="Arial" w:cs="Arial"/>
          <w:sz w:val="20"/>
          <w:szCs w:val="20"/>
        </w:rPr>
      </w:pPr>
      <w:r w:rsidRPr="00683DA5">
        <w:rPr>
          <w:rFonts w:ascii="Arial" w:hAnsi="Arial" w:cs="Arial"/>
          <w:sz w:val="20"/>
          <w:szCs w:val="20"/>
          <w:lang w:val="ru"/>
        </w:rPr>
        <w:t>Какие продукты вы будете использовать в качестве товаров-маркеров (не более 10)</w:t>
      </w:r>
    </w:p>
    <w:p w14:paraId="038AC41D" w14:textId="711B68D3" w:rsidR="00842CF1" w:rsidRPr="00683DA5" w:rsidRDefault="000D0592" w:rsidP="00683DA5">
      <w:pPr>
        <w:pStyle w:val="ListParagraph"/>
        <w:numPr>
          <w:ilvl w:val="1"/>
          <w:numId w:val="10"/>
        </w:numPr>
        <w:pBdr>
          <w:top w:val="nil"/>
          <w:left w:val="nil"/>
          <w:bottom w:val="nil"/>
          <w:right w:val="nil"/>
          <w:between w:val="nil"/>
        </w:pBdr>
        <w:spacing w:line="240" w:lineRule="auto"/>
        <w:rPr>
          <w:rFonts w:ascii="Arial" w:hAnsi="Arial" w:cs="Arial"/>
          <w:sz w:val="20"/>
          <w:szCs w:val="20"/>
        </w:rPr>
      </w:pPr>
      <w:r w:rsidRPr="00683DA5">
        <w:rPr>
          <w:rFonts w:ascii="Arial" w:hAnsi="Arial" w:cs="Arial"/>
          <w:sz w:val="20"/>
          <w:szCs w:val="20"/>
          <w:lang w:val="ru"/>
        </w:rPr>
        <w:t xml:space="preserve">Какие объекты должны оцениваться? </w:t>
      </w:r>
    </w:p>
    <w:p w14:paraId="7D925031" w14:textId="77777777" w:rsidR="00842CF1" w:rsidRPr="00683DA5" w:rsidRDefault="00842CF1" w:rsidP="00683DA5">
      <w:pPr>
        <w:pBdr>
          <w:top w:val="nil"/>
          <w:left w:val="nil"/>
          <w:bottom w:val="nil"/>
          <w:right w:val="nil"/>
          <w:between w:val="nil"/>
        </w:pBdr>
        <w:spacing w:line="240" w:lineRule="auto"/>
        <w:rPr>
          <w:rFonts w:ascii="Arial" w:hAnsi="Arial" w:cs="Arial"/>
          <w:sz w:val="20"/>
          <w:szCs w:val="20"/>
        </w:rPr>
      </w:pPr>
    </w:p>
    <w:p w14:paraId="2A9EDE0E" w14:textId="77777777" w:rsidR="000D0592" w:rsidRPr="00683DA5" w:rsidRDefault="000D0592" w:rsidP="00683DA5">
      <w:pPr>
        <w:pStyle w:val="ListParagraph"/>
        <w:pBdr>
          <w:top w:val="nil"/>
          <w:left w:val="nil"/>
          <w:bottom w:val="nil"/>
          <w:right w:val="nil"/>
          <w:between w:val="nil"/>
        </w:pBdr>
        <w:spacing w:line="240" w:lineRule="auto"/>
        <w:ind w:left="1440"/>
        <w:rPr>
          <w:rFonts w:ascii="Arial" w:hAnsi="Arial" w:cs="Arial"/>
          <w:sz w:val="20"/>
          <w:szCs w:val="20"/>
        </w:rPr>
      </w:pPr>
    </w:p>
    <w:p w14:paraId="2BB995B4" w14:textId="77777777" w:rsidR="000D0592" w:rsidRPr="00683DA5" w:rsidRDefault="000D0592" w:rsidP="00683DA5">
      <w:pPr>
        <w:pStyle w:val="ListParagraph"/>
        <w:numPr>
          <w:ilvl w:val="0"/>
          <w:numId w:val="10"/>
        </w:numPr>
        <w:pBdr>
          <w:top w:val="nil"/>
          <w:left w:val="nil"/>
          <w:bottom w:val="nil"/>
          <w:right w:val="nil"/>
          <w:between w:val="nil"/>
        </w:pBdr>
        <w:spacing w:line="240" w:lineRule="auto"/>
        <w:rPr>
          <w:rFonts w:ascii="Arial" w:hAnsi="Arial" w:cs="Arial"/>
          <w:sz w:val="20"/>
          <w:szCs w:val="20"/>
        </w:rPr>
      </w:pPr>
      <w:r w:rsidRPr="00683DA5">
        <w:rPr>
          <w:rFonts w:ascii="Arial" w:hAnsi="Arial" w:cs="Arial"/>
          <w:sz w:val="20"/>
          <w:szCs w:val="20"/>
          <w:lang w:val="ru"/>
        </w:rPr>
        <w:t xml:space="preserve">Местные религиозные организации и неправительственные организации </w:t>
      </w:r>
    </w:p>
    <w:p w14:paraId="09B0F356" w14:textId="77777777" w:rsidR="000D0592" w:rsidRPr="00683DA5" w:rsidRDefault="000D0592" w:rsidP="00683DA5">
      <w:pPr>
        <w:pStyle w:val="ListParagraph"/>
        <w:numPr>
          <w:ilvl w:val="1"/>
          <w:numId w:val="10"/>
        </w:numPr>
        <w:pBdr>
          <w:top w:val="nil"/>
          <w:left w:val="nil"/>
          <w:bottom w:val="nil"/>
          <w:right w:val="nil"/>
          <w:between w:val="nil"/>
        </w:pBdr>
        <w:spacing w:line="240" w:lineRule="auto"/>
        <w:rPr>
          <w:rFonts w:ascii="Arial" w:hAnsi="Arial" w:cs="Arial"/>
          <w:sz w:val="20"/>
          <w:szCs w:val="20"/>
        </w:rPr>
      </w:pPr>
      <w:r w:rsidRPr="00683DA5">
        <w:rPr>
          <w:rFonts w:ascii="Arial" w:hAnsi="Arial" w:cs="Arial"/>
          <w:sz w:val="20"/>
          <w:szCs w:val="20"/>
          <w:lang w:val="ru"/>
        </w:rPr>
        <w:t>Каковы ваши цели оценки?</w:t>
      </w:r>
    </w:p>
    <w:p w14:paraId="43915E9D" w14:textId="5E145DB8" w:rsidR="00842CF1" w:rsidRPr="00683DA5" w:rsidRDefault="000D0592" w:rsidP="00683DA5">
      <w:pPr>
        <w:pStyle w:val="ListParagraph"/>
        <w:numPr>
          <w:ilvl w:val="1"/>
          <w:numId w:val="10"/>
        </w:numPr>
        <w:pBdr>
          <w:top w:val="nil"/>
          <w:left w:val="nil"/>
          <w:bottom w:val="nil"/>
          <w:right w:val="nil"/>
          <w:between w:val="nil"/>
        </w:pBdr>
        <w:spacing w:line="240" w:lineRule="auto"/>
        <w:rPr>
          <w:rFonts w:ascii="Arial" w:hAnsi="Arial" w:cs="Arial"/>
          <w:sz w:val="20"/>
          <w:szCs w:val="20"/>
        </w:rPr>
      </w:pPr>
      <w:r w:rsidRPr="00683DA5">
        <w:rPr>
          <w:rFonts w:ascii="Arial" w:hAnsi="Arial" w:cs="Arial"/>
          <w:sz w:val="20"/>
          <w:szCs w:val="20"/>
          <w:lang w:val="ru"/>
        </w:rPr>
        <w:t xml:space="preserve">Каким образом следует включить в оценку склады религиозных и неправительственных организаций и точки оказания услуг и следует ли их включать в принципе? </w:t>
      </w:r>
    </w:p>
    <w:p w14:paraId="3AE77F88" w14:textId="77777777" w:rsidR="00842CF1" w:rsidRPr="00683DA5" w:rsidRDefault="00842CF1" w:rsidP="00683DA5">
      <w:pPr>
        <w:pBdr>
          <w:top w:val="nil"/>
          <w:left w:val="nil"/>
          <w:bottom w:val="nil"/>
          <w:right w:val="nil"/>
          <w:between w:val="nil"/>
        </w:pBdr>
        <w:spacing w:line="240" w:lineRule="auto"/>
        <w:rPr>
          <w:rFonts w:ascii="Arial" w:hAnsi="Arial" w:cs="Arial"/>
          <w:sz w:val="20"/>
          <w:szCs w:val="20"/>
        </w:rPr>
      </w:pPr>
    </w:p>
    <w:p w14:paraId="6473CEA8" w14:textId="77777777" w:rsidR="000D0592" w:rsidRPr="00683DA5" w:rsidRDefault="000D0592" w:rsidP="00683DA5">
      <w:pPr>
        <w:pStyle w:val="ListParagraph"/>
        <w:pBdr>
          <w:top w:val="nil"/>
          <w:left w:val="nil"/>
          <w:bottom w:val="nil"/>
          <w:right w:val="nil"/>
          <w:between w:val="nil"/>
        </w:pBdr>
        <w:spacing w:line="240" w:lineRule="auto"/>
        <w:ind w:left="1440"/>
        <w:rPr>
          <w:rFonts w:ascii="Arial" w:hAnsi="Arial" w:cs="Arial"/>
          <w:sz w:val="20"/>
          <w:szCs w:val="20"/>
        </w:rPr>
      </w:pPr>
    </w:p>
    <w:p w14:paraId="49CBE783" w14:textId="77777777" w:rsidR="000D0592" w:rsidRPr="00683DA5" w:rsidRDefault="000D0592" w:rsidP="00683DA5">
      <w:pPr>
        <w:pStyle w:val="ListParagraph"/>
        <w:numPr>
          <w:ilvl w:val="0"/>
          <w:numId w:val="10"/>
        </w:numPr>
        <w:pBdr>
          <w:top w:val="nil"/>
          <w:left w:val="nil"/>
          <w:bottom w:val="nil"/>
          <w:right w:val="nil"/>
          <w:between w:val="nil"/>
        </w:pBdr>
        <w:spacing w:line="240" w:lineRule="auto"/>
        <w:rPr>
          <w:rFonts w:ascii="Arial" w:hAnsi="Arial" w:cs="Arial"/>
          <w:sz w:val="20"/>
          <w:szCs w:val="20"/>
        </w:rPr>
      </w:pPr>
      <w:r w:rsidRPr="00683DA5">
        <w:rPr>
          <w:rFonts w:ascii="Arial" w:hAnsi="Arial" w:cs="Arial"/>
          <w:sz w:val="20"/>
          <w:szCs w:val="20"/>
          <w:lang w:val="ru"/>
        </w:rPr>
        <w:t>Спонсоры</w:t>
      </w:r>
      <w:r w:rsidRPr="00683DA5">
        <w:rPr>
          <w:rFonts w:ascii="Arial" w:hAnsi="Arial" w:cs="Arial"/>
          <w:sz w:val="20"/>
          <w:szCs w:val="20"/>
          <w:lang w:val="ru"/>
        </w:rPr>
        <w:tab/>
      </w:r>
    </w:p>
    <w:p w14:paraId="2E7D5652" w14:textId="77777777" w:rsidR="000D0592" w:rsidRPr="00683DA5" w:rsidRDefault="000D0592" w:rsidP="00683DA5">
      <w:pPr>
        <w:pStyle w:val="ListParagraph"/>
        <w:numPr>
          <w:ilvl w:val="1"/>
          <w:numId w:val="10"/>
        </w:numPr>
        <w:pBdr>
          <w:top w:val="nil"/>
          <w:left w:val="nil"/>
          <w:bottom w:val="nil"/>
          <w:right w:val="nil"/>
          <w:between w:val="nil"/>
        </w:pBdr>
        <w:spacing w:line="240" w:lineRule="auto"/>
        <w:rPr>
          <w:rFonts w:ascii="Arial" w:hAnsi="Arial" w:cs="Arial"/>
          <w:sz w:val="20"/>
          <w:szCs w:val="20"/>
        </w:rPr>
      </w:pPr>
      <w:r w:rsidRPr="00683DA5">
        <w:rPr>
          <w:rFonts w:ascii="Arial" w:hAnsi="Arial" w:cs="Arial"/>
          <w:sz w:val="20"/>
          <w:szCs w:val="20"/>
          <w:lang w:val="ru"/>
        </w:rPr>
        <w:t>Каковы ваши цели оценки?</w:t>
      </w:r>
    </w:p>
    <w:p w14:paraId="19655771" w14:textId="77777777" w:rsidR="000D0592" w:rsidRPr="00683DA5" w:rsidRDefault="000D0592" w:rsidP="00683DA5">
      <w:pPr>
        <w:pStyle w:val="ListParagraph"/>
        <w:numPr>
          <w:ilvl w:val="1"/>
          <w:numId w:val="10"/>
        </w:numPr>
        <w:pBdr>
          <w:top w:val="nil"/>
          <w:left w:val="nil"/>
          <w:bottom w:val="nil"/>
          <w:right w:val="nil"/>
          <w:between w:val="nil"/>
        </w:pBdr>
        <w:spacing w:line="240" w:lineRule="auto"/>
        <w:rPr>
          <w:rFonts w:ascii="Arial" w:hAnsi="Arial" w:cs="Arial"/>
          <w:sz w:val="20"/>
          <w:szCs w:val="20"/>
        </w:rPr>
      </w:pPr>
      <w:r w:rsidRPr="00683DA5">
        <w:rPr>
          <w:rFonts w:ascii="Arial" w:hAnsi="Arial" w:cs="Arial"/>
          <w:sz w:val="20"/>
          <w:szCs w:val="20"/>
          <w:lang w:val="ru"/>
        </w:rPr>
        <w:t xml:space="preserve">Есть ли у вас возможности для финансирования оценки? </w:t>
      </w:r>
    </w:p>
    <w:p w14:paraId="5FD840BF" w14:textId="77777777" w:rsidR="000D0592" w:rsidRPr="00683DA5" w:rsidRDefault="000D0592" w:rsidP="00683DA5">
      <w:pPr>
        <w:pBdr>
          <w:top w:val="nil"/>
          <w:left w:val="nil"/>
          <w:bottom w:val="nil"/>
          <w:right w:val="nil"/>
          <w:between w:val="nil"/>
        </w:pBdr>
        <w:spacing w:line="240" w:lineRule="auto"/>
        <w:rPr>
          <w:rFonts w:ascii="Arial" w:hAnsi="Arial" w:cs="Arial"/>
          <w:sz w:val="20"/>
          <w:szCs w:val="20"/>
        </w:rPr>
      </w:pPr>
    </w:p>
    <w:p w14:paraId="375347F5" w14:textId="77777777" w:rsidR="000D0592" w:rsidRPr="00683DA5" w:rsidRDefault="000D0592" w:rsidP="00683DA5">
      <w:pPr>
        <w:spacing w:line="240" w:lineRule="auto"/>
        <w:rPr>
          <w:rFonts w:ascii="Arial" w:hAnsi="Arial" w:cs="Arial"/>
          <w:sz w:val="20"/>
          <w:szCs w:val="20"/>
        </w:rPr>
      </w:pPr>
    </w:p>
    <w:sectPr w:rsidR="000D0592" w:rsidRPr="00683DA5" w:rsidSect="00842CF1">
      <w:headerReference w:type="default" r:id="rId12"/>
      <w:footerReference w:type="default" r:id="rId13"/>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B4532" w14:textId="77777777" w:rsidR="00F35240" w:rsidRDefault="00F35240" w:rsidP="00842CF1">
      <w:pPr>
        <w:spacing w:after="0" w:line="240" w:lineRule="auto"/>
      </w:pPr>
      <w:r>
        <w:separator/>
      </w:r>
    </w:p>
  </w:endnote>
  <w:endnote w:type="continuationSeparator" w:id="0">
    <w:p w14:paraId="46EF86FF" w14:textId="77777777" w:rsidR="00F35240" w:rsidRDefault="00F35240" w:rsidP="00842C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altName w:val="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3127257"/>
      <w:docPartObj>
        <w:docPartGallery w:val="Page Numbers (Bottom of Page)"/>
        <w:docPartUnique/>
      </w:docPartObj>
    </w:sdtPr>
    <w:sdtEndPr>
      <w:rPr>
        <w:noProof/>
      </w:rPr>
    </w:sdtEndPr>
    <w:sdtContent>
      <w:p w14:paraId="117B48AA" w14:textId="1BC04C00" w:rsidR="00A96B0C" w:rsidRDefault="00A96B0C">
        <w:pPr>
          <w:pStyle w:val="Footer"/>
          <w:jc w:val="right"/>
        </w:pPr>
        <w:r>
          <w:rPr>
            <w:lang w:val="ru"/>
          </w:rPr>
          <w:fldChar w:fldCharType="begin"/>
        </w:r>
        <w:r>
          <w:rPr>
            <w:lang w:val="ru"/>
          </w:rPr>
          <w:instrText xml:space="preserve"> PAGE   \* MERGEFORMAT </w:instrText>
        </w:r>
        <w:r>
          <w:rPr>
            <w:lang w:val="ru"/>
          </w:rPr>
          <w:fldChar w:fldCharType="separate"/>
        </w:r>
        <w:r>
          <w:rPr>
            <w:noProof/>
            <w:lang w:val="ru"/>
          </w:rPr>
          <w:t>1</w:t>
        </w:r>
        <w:r>
          <w:rPr>
            <w:noProof/>
            <w:lang w:val="ru"/>
          </w:rPr>
          <w:fldChar w:fldCharType="end"/>
        </w:r>
      </w:p>
    </w:sdtContent>
  </w:sdt>
  <w:p w14:paraId="5167B8C5" w14:textId="77777777" w:rsidR="00A96B0C" w:rsidRDefault="00A96B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098BE" w14:textId="77777777" w:rsidR="00F35240" w:rsidRDefault="00F35240" w:rsidP="00842CF1">
      <w:pPr>
        <w:spacing w:after="0" w:line="240" w:lineRule="auto"/>
      </w:pPr>
      <w:r>
        <w:separator/>
      </w:r>
    </w:p>
  </w:footnote>
  <w:footnote w:type="continuationSeparator" w:id="0">
    <w:p w14:paraId="6B19F4EE" w14:textId="77777777" w:rsidR="00F35240" w:rsidRDefault="00F35240" w:rsidP="00842C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18B7F" w14:textId="03ED2434" w:rsidR="00842CF1" w:rsidRPr="00842CF1" w:rsidRDefault="00842CF1">
    <w:pPr>
      <w:pStyle w:val="Header"/>
      <w:rPr>
        <w:b/>
      </w:rPr>
    </w:pPr>
    <w:r>
      <w:rPr>
        <w:b/>
        <w:bCs/>
        <w:lang w:val="ru"/>
      </w:rPr>
      <w:t>Только для ИНСТРУКТОРОВ</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001C8"/>
    <w:multiLevelType w:val="hybridMultilevel"/>
    <w:tmpl w:val="26DC2AF0"/>
    <w:lvl w:ilvl="0" w:tplc="87147EF0">
      <w:start w:val="1"/>
      <w:numFmt w:val="bullet"/>
      <w:lvlText w:val="•"/>
      <w:lvlJc w:val="left"/>
      <w:pPr>
        <w:tabs>
          <w:tab w:val="num" w:pos="720"/>
        </w:tabs>
        <w:ind w:left="720" w:hanging="360"/>
      </w:pPr>
      <w:rPr>
        <w:rFonts w:ascii="Arial" w:hAnsi="Arial" w:hint="default"/>
      </w:rPr>
    </w:lvl>
    <w:lvl w:ilvl="1" w:tplc="43CE8CEE" w:tentative="1">
      <w:start w:val="1"/>
      <w:numFmt w:val="bullet"/>
      <w:lvlText w:val="•"/>
      <w:lvlJc w:val="left"/>
      <w:pPr>
        <w:tabs>
          <w:tab w:val="num" w:pos="1440"/>
        </w:tabs>
        <w:ind w:left="1440" w:hanging="360"/>
      </w:pPr>
      <w:rPr>
        <w:rFonts w:ascii="Arial" w:hAnsi="Arial" w:hint="default"/>
      </w:rPr>
    </w:lvl>
    <w:lvl w:ilvl="2" w:tplc="0A444AE8" w:tentative="1">
      <w:start w:val="1"/>
      <w:numFmt w:val="bullet"/>
      <w:lvlText w:val="•"/>
      <w:lvlJc w:val="left"/>
      <w:pPr>
        <w:tabs>
          <w:tab w:val="num" w:pos="2160"/>
        </w:tabs>
        <w:ind w:left="2160" w:hanging="360"/>
      </w:pPr>
      <w:rPr>
        <w:rFonts w:ascii="Arial" w:hAnsi="Arial" w:hint="default"/>
      </w:rPr>
    </w:lvl>
    <w:lvl w:ilvl="3" w:tplc="F940D754" w:tentative="1">
      <w:start w:val="1"/>
      <w:numFmt w:val="bullet"/>
      <w:lvlText w:val="•"/>
      <w:lvlJc w:val="left"/>
      <w:pPr>
        <w:tabs>
          <w:tab w:val="num" w:pos="2880"/>
        </w:tabs>
        <w:ind w:left="2880" w:hanging="360"/>
      </w:pPr>
      <w:rPr>
        <w:rFonts w:ascii="Arial" w:hAnsi="Arial" w:hint="default"/>
      </w:rPr>
    </w:lvl>
    <w:lvl w:ilvl="4" w:tplc="5788563A" w:tentative="1">
      <w:start w:val="1"/>
      <w:numFmt w:val="bullet"/>
      <w:lvlText w:val="•"/>
      <w:lvlJc w:val="left"/>
      <w:pPr>
        <w:tabs>
          <w:tab w:val="num" w:pos="3600"/>
        </w:tabs>
        <w:ind w:left="3600" w:hanging="360"/>
      </w:pPr>
      <w:rPr>
        <w:rFonts w:ascii="Arial" w:hAnsi="Arial" w:hint="default"/>
      </w:rPr>
    </w:lvl>
    <w:lvl w:ilvl="5" w:tplc="45E83B66" w:tentative="1">
      <w:start w:val="1"/>
      <w:numFmt w:val="bullet"/>
      <w:lvlText w:val="•"/>
      <w:lvlJc w:val="left"/>
      <w:pPr>
        <w:tabs>
          <w:tab w:val="num" w:pos="4320"/>
        </w:tabs>
        <w:ind w:left="4320" w:hanging="360"/>
      </w:pPr>
      <w:rPr>
        <w:rFonts w:ascii="Arial" w:hAnsi="Arial" w:hint="default"/>
      </w:rPr>
    </w:lvl>
    <w:lvl w:ilvl="6" w:tplc="005C4B2C" w:tentative="1">
      <w:start w:val="1"/>
      <w:numFmt w:val="bullet"/>
      <w:lvlText w:val="•"/>
      <w:lvlJc w:val="left"/>
      <w:pPr>
        <w:tabs>
          <w:tab w:val="num" w:pos="5040"/>
        </w:tabs>
        <w:ind w:left="5040" w:hanging="360"/>
      </w:pPr>
      <w:rPr>
        <w:rFonts w:ascii="Arial" w:hAnsi="Arial" w:hint="default"/>
      </w:rPr>
    </w:lvl>
    <w:lvl w:ilvl="7" w:tplc="441687A2" w:tentative="1">
      <w:start w:val="1"/>
      <w:numFmt w:val="bullet"/>
      <w:lvlText w:val="•"/>
      <w:lvlJc w:val="left"/>
      <w:pPr>
        <w:tabs>
          <w:tab w:val="num" w:pos="5760"/>
        </w:tabs>
        <w:ind w:left="5760" w:hanging="360"/>
      </w:pPr>
      <w:rPr>
        <w:rFonts w:ascii="Arial" w:hAnsi="Arial" w:hint="default"/>
      </w:rPr>
    </w:lvl>
    <w:lvl w:ilvl="8" w:tplc="D10AEFE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6384C95"/>
    <w:multiLevelType w:val="hybridMultilevel"/>
    <w:tmpl w:val="BD54EBC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7D011B"/>
    <w:multiLevelType w:val="hybridMultilevel"/>
    <w:tmpl w:val="32E4C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9248FA"/>
    <w:multiLevelType w:val="hybridMultilevel"/>
    <w:tmpl w:val="BD54EBC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126EEA"/>
    <w:multiLevelType w:val="hybridMultilevel"/>
    <w:tmpl w:val="05363D1E"/>
    <w:lvl w:ilvl="0" w:tplc="01E60CC4">
      <w:numFmt w:val="bullet"/>
      <w:lvlText w:val=""/>
      <w:lvlJc w:val="left"/>
      <w:pPr>
        <w:ind w:left="720" w:hanging="360"/>
      </w:pPr>
      <w:rPr>
        <w:rFonts w:ascii="Symbol" w:eastAsiaTheme="minorHAns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F90DD4"/>
    <w:multiLevelType w:val="hybridMultilevel"/>
    <w:tmpl w:val="5FB03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504EAD"/>
    <w:multiLevelType w:val="hybridMultilevel"/>
    <w:tmpl w:val="36C0D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107279"/>
    <w:multiLevelType w:val="hybridMultilevel"/>
    <w:tmpl w:val="D6E259DC"/>
    <w:lvl w:ilvl="0" w:tplc="EA8C8778">
      <w:start w:val="1"/>
      <w:numFmt w:val="upperLetter"/>
      <w:lvlText w:val="%1."/>
      <w:lvlJc w:val="left"/>
      <w:pPr>
        <w:tabs>
          <w:tab w:val="num" w:pos="720"/>
        </w:tabs>
        <w:ind w:left="720" w:hanging="360"/>
      </w:pPr>
    </w:lvl>
    <w:lvl w:ilvl="1" w:tplc="8D14AEB6" w:tentative="1">
      <w:start w:val="1"/>
      <w:numFmt w:val="upperLetter"/>
      <w:lvlText w:val="%2."/>
      <w:lvlJc w:val="left"/>
      <w:pPr>
        <w:tabs>
          <w:tab w:val="num" w:pos="1440"/>
        </w:tabs>
        <w:ind w:left="1440" w:hanging="360"/>
      </w:pPr>
    </w:lvl>
    <w:lvl w:ilvl="2" w:tplc="1D9661E0" w:tentative="1">
      <w:start w:val="1"/>
      <w:numFmt w:val="upperLetter"/>
      <w:lvlText w:val="%3."/>
      <w:lvlJc w:val="left"/>
      <w:pPr>
        <w:tabs>
          <w:tab w:val="num" w:pos="2160"/>
        </w:tabs>
        <w:ind w:left="2160" w:hanging="360"/>
      </w:pPr>
    </w:lvl>
    <w:lvl w:ilvl="3" w:tplc="59186536" w:tentative="1">
      <w:start w:val="1"/>
      <w:numFmt w:val="upperLetter"/>
      <w:lvlText w:val="%4."/>
      <w:lvlJc w:val="left"/>
      <w:pPr>
        <w:tabs>
          <w:tab w:val="num" w:pos="2880"/>
        </w:tabs>
        <w:ind w:left="2880" w:hanging="360"/>
      </w:pPr>
    </w:lvl>
    <w:lvl w:ilvl="4" w:tplc="6916E1B8" w:tentative="1">
      <w:start w:val="1"/>
      <w:numFmt w:val="upperLetter"/>
      <w:lvlText w:val="%5."/>
      <w:lvlJc w:val="left"/>
      <w:pPr>
        <w:tabs>
          <w:tab w:val="num" w:pos="3600"/>
        </w:tabs>
        <w:ind w:left="3600" w:hanging="360"/>
      </w:pPr>
    </w:lvl>
    <w:lvl w:ilvl="5" w:tplc="DBB0A6B2" w:tentative="1">
      <w:start w:val="1"/>
      <w:numFmt w:val="upperLetter"/>
      <w:lvlText w:val="%6."/>
      <w:lvlJc w:val="left"/>
      <w:pPr>
        <w:tabs>
          <w:tab w:val="num" w:pos="4320"/>
        </w:tabs>
        <w:ind w:left="4320" w:hanging="360"/>
      </w:pPr>
    </w:lvl>
    <w:lvl w:ilvl="6" w:tplc="75A49336" w:tentative="1">
      <w:start w:val="1"/>
      <w:numFmt w:val="upperLetter"/>
      <w:lvlText w:val="%7."/>
      <w:lvlJc w:val="left"/>
      <w:pPr>
        <w:tabs>
          <w:tab w:val="num" w:pos="5040"/>
        </w:tabs>
        <w:ind w:left="5040" w:hanging="360"/>
      </w:pPr>
    </w:lvl>
    <w:lvl w:ilvl="7" w:tplc="E33E483A" w:tentative="1">
      <w:start w:val="1"/>
      <w:numFmt w:val="upperLetter"/>
      <w:lvlText w:val="%8."/>
      <w:lvlJc w:val="left"/>
      <w:pPr>
        <w:tabs>
          <w:tab w:val="num" w:pos="5760"/>
        </w:tabs>
        <w:ind w:left="5760" w:hanging="360"/>
      </w:pPr>
    </w:lvl>
    <w:lvl w:ilvl="8" w:tplc="6EE0F656" w:tentative="1">
      <w:start w:val="1"/>
      <w:numFmt w:val="upperLetter"/>
      <w:lvlText w:val="%9."/>
      <w:lvlJc w:val="left"/>
      <w:pPr>
        <w:tabs>
          <w:tab w:val="num" w:pos="6480"/>
        </w:tabs>
        <w:ind w:left="6480" w:hanging="360"/>
      </w:pPr>
    </w:lvl>
  </w:abstractNum>
  <w:abstractNum w:abstractNumId="8" w15:restartNumberingAfterBreak="0">
    <w:nsid w:val="45D54874"/>
    <w:multiLevelType w:val="hybridMultilevel"/>
    <w:tmpl w:val="DCBCAE9E"/>
    <w:lvl w:ilvl="0" w:tplc="7128A30E">
      <w:numFmt w:val="bullet"/>
      <w:lvlText w:val=""/>
      <w:lvlJc w:val="left"/>
      <w:pPr>
        <w:ind w:left="720" w:hanging="360"/>
      </w:pPr>
      <w:rPr>
        <w:rFonts w:ascii="Symbol" w:eastAsiaTheme="minorHAnsi" w:hAnsi="Symbo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4250BF"/>
    <w:multiLevelType w:val="hybridMultilevel"/>
    <w:tmpl w:val="E7D8D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394608"/>
    <w:multiLevelType w:val="hybridMultilevel"/>
    <w:tmpl w:val="FC445BB0"/>
    <w:lvl w:ilvl="0" w:tplc="4B080AC8">
      <w:start w:val="3"/>
      <w:numFmt w:val="bullet"/>
      <w:lvlText w:val=""/>
      <w:lvlJc w:val="left"/>
      <w:pPr>
        <w:ind w:left="450" w:hanging="360"/>
      </w:pPr>
      <w:rPr>
        <w:rFonts w:ascii="Symbol" w:eastAsia="Calibri" w:hAnsi="Symbo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9372ABF"/>
    <w:multiLevelType w:val="hybridMultilevel"/>
    <w:tmpl w:val="21C62032"/>
    <w:lvl w:ilvl="0" w:tplc="6C28B778">
      <w:start w:val="1"/>
      <w:numFmt w:val="bullet"/>
      <w:lvlText w:val="•"/>
      <w:lvlJc w:val="left"/>
      <w:pPr>
        <w:tabs>
          <w:tab w:val="num" w:pos="720"/>
        </w:tabs>
        <w:ind w:left="720" w:hanging="360"/>
      </w:pPr>
      <w:rPr>
        <w:rFonts w:ascii="Arial" w:hAnsi="Arial" w:hint="default"/>
      </w:rPr>
    </w:lvl>
    <w:lvl w:ilvl="1" w:tplc="1A1041EE" w:tentative="1">
      <w:start w:val="1"/>
      <w:numFmt w:val="bullet"/>
      <w:lvlText w:val="•"/>
      <w:lvlJc w:val="left"/>
      <w:pPr>
        <w:tabs>
          <w:tab w:val="num" w:pos="1440"/>
        </w:tabs>
        <w:ind w:left="1440" w:hanging="360"/>
      </w:pPr>
      <w:rPr>
        <w:rFonts w:ascii="Arial" w:hAnsi="Arial" w:hint="default"/>
      </w:rPr>
    </w:lvl>
    <w:lvl w:ilvl="2" w:tplc="A2B6A10A" w:tentative="1">
      <w:start w:val="1"/>
      <w:numFmt w:val="bullet"/>
      <w:lvlText w:val="•"/>
      <w:lvlJc w:val="left"/>
      <w:pPr>
        <w:tabs>
          <w:tab w:val="num" w:pos="2160"/>
        </w:tabs>
        <w:ind w:left="2160" w:hanging="360"/>
      </w:pPr>
      <w:rPr>
        <w:rFonts w:ascii="Arial" w:hAnsi="Arial" w:hint="default"/>
      </w:rPr>
    </w:lvl>
    <w:lvl w:ilvl="3" w:tplc="71CAD24C" w:tentative="1">
      <w:start w:val="1"/>
      <w:numFmt w:val="bullet"/>
      <w:lvlText w:val="•"/>
      <w:lvlJc w:val="left"/>
      <w:pPr>
        <w:tabs>
          <w:tab w:val="num" w:pos="2880"/>
        </w:tabs>
        <w:ind w:left="2880" w:hanging="360"/>
      </w:pPr>
      <w:rPr>
        <w:rFonts w:ascii="Arial" w:hAnsi="Arial" w:hint="default"/>
      </w:rPr>
    </w:lvl>
    <w:lvl w:ilvl="4" w:tplc="3F529A60" w:tentative="1">
      <w:start w:val="1"/>
      <w:numFmt w:val="bullet"/>
      <w:lvlText w:val="•"/>
      <w:lvlJc w:val="left"/>
      <w:pPr>
        <w:tabs>
          <w:tab w:val="num" w:pos="3600"/>
        </w:tabs>
        <w:ind w:left="3600" w:hanging="360"/>
      </w:pPr>
      <w:rPr>
        <w:rFonts w:ascii="Arial" w:hAnsi="Arial" w:hint="default"/>
      </w:rPr>
    </w:lvl>
    <w:lvl w:ilvl="5" w:tplc="CBB0B5F4" w:tentative="1">
      <w:start w:val="1"/>
      <w:numFmt w:val="bullet"/>
      <w:lvlText w:val="•"/>
      <w:lvlJc w:val="left"/>
      <w:pPr>
        <w:tabs>
          <w:tab w:val="num" w:pos="4320"/>
        </w:tabs>
        <w:ind w:left="4320" w:hanging="360"/>
      </w:pPr>
      <w:rPr>
        <w:rFonts w:ascii="Arial" w:hAnsi="Arial" w:hint="default"/>
      </w:rPr>
    </w:lvl>
    <w:lvl w:ilvl="6" w:tplc="E8AA5E52" w:tentative="1">
      <w:start w:val="1"/>
      <w:numFmt w:val="bullet"/>
      <w:lvlText w:val="•"/>
      <w:lvlJc w:val="left"/>
      <w:pPr>
        <w:tabs>
          <w:tab w:val="num" w:pos="5040"/>
        </w:tabs>
        <w:ind w:left="5040" w:hanging="360"/>
      </w:pPr>
      <w:rPr>
        <w:rFonts w:ascii="Arial" w:hAnsi="Arial" w:hint="default"/>
      </w:rPr>
    </w:lvl>
    <w:lvl w:ilvl="7" w:tplc="D4AED41E" w:tentative="1">
      <w:start w:val="1"/>
      <w:numFmt w:val="bullet"/>
      <w:lvlText w:val="•"/>
      <w:lvlJc w:val="left"/>
      <w:pPr>
        <w:tabs>
          <w:tab w:val="num" w:pos="5760"/>
        </w:tabs>
        <w:ind w:left="5760" w:hanging="360"/>
      </w:pPr>
      <w:rPr>
        <w:rFonts w:ascii="Arial" w:hAnsi="Arial" w:hint="default"/>
      </w:rPr>
    </w:lvl>
    <w:lvl w:ilvl="8" w:tplc="0CF4601E" w:tentative="1">
      <w:start w:val="1"/>
      <w:numFmt w:val="bullet"/>
      <w:lvlText w:val="•"/>
      <w:lvlJc w:val="left"/>
      <w:pPr>
        <w:tabs>
          <w:tab w:val="num" w:pos="6480"/>
        </w:tabs>
        <w:ind w:left="6480" w:hanging="360"/>
      </w:pPr>
      <w:rPr>
        <w:rFonts w:ascii="Arial" w:hAnsi="Arial" w:hint="default"/>
      </w:rPr>
    </w:lvl>
  </w:abstractNum>
  <w:num w:numId="1">
    <w:abstractNumId w:val="7"/>
  </w:num>
  <w:num w:numId="2">
    <w:abstractNumId w:val="0"/>
  </w:num>
  <w:num w:numId="3">
    <w:abstractNumId w:val="11"/>
  </w:num>
  <w:num w:numId="4">
    <w:abstractNumId w:val="4"/>
  </w:num>
  <w:num w:numId="5">
    <w:abstractNumId w:val="10"/>
  </w:num>
  <w:num w:numId="6">
    <w:abstractNumId w:val="8"/>
  </w:num>
  <w:num w:numId="7">
    <w:abstractNumId w:val="6"/>
  </w:num>
  <w:num w:numId="8">
    <w:abstractNumId w:val="9"/>
  </w:num>
  <w:num w:numId="9">
    <w:abstractNumId w:val="3"/>
  </w:num>
  <w:num w:numId="10">
    <w:abstractNumId w:val="1"/>
  </w:num>
  <w:num w:numId="11">
    <w:abstractNumId w:val="2"/>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1C5"/>
    <w:rsid w:val="00010EBC"/>
    <w:rsid w:val="0002501D"/>
    <w:rsid w:val="00026747"/>
    <w:rsid w:val="000415FB"/>
    <w:rsid w:val="00087E87"/>
    <w:rsid w:val="000D0592"/>
    <w:rsid w:val="00114B75"/>
    <w:rsid w:val="001D61CC"/>
    <w:rsid w:val="006415CA"/>
    <w:rsid w:val="00683DA5"/>
    <w:rsid w:val="006922E4"/>
    <w:rsid w:val="0070449B"/>
    <w:rsid w:val="007469E2"/>
    <w:rsid w:val="0083433F"/>
    <w:rsid w:val="00842CF1"/>
    <w:rsid w:val="008B1B4E"/>
    <w:rsid w:val="009161C5"/>
    <w:rsid w:val="009E04A1"/>
    <w:rsid w:val="00A52B3D"/>
    <w:rsid w:val="00A90E7B"/>
    <w:rsid w:val="00A96B0C"/>
    <w:rsid w:val="00BD11C4"/>
    <w:rsid w:val="00C849EB"/>
    <w:rsid w:val="00CD0127"/>
    <w:rsid w:val="00CD2CC5"/>
    <w:rsid w:val="00DA071D"/>
    <w:rsid w:val="00E56479"/>
    <w:rsid w:val="00EA57F6"/>
    <w:rsid w:val="00ED45C5"/>
    <w:rsid w:val="00ED7E2A"/>
    <w:rsid w:val="00F3524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394C6"/>
  <w15:docId w15:val="{C8C5BC41-D866-410F-9C29-5924979E9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rsid w:val="009161C5"/>
    <w:pPr>
      <w:pBdr>
        <w:top w:val="nil"/>
        <w:left w:val="nil"/>
        <w:bottom w:val="nil"/>
        <w:right w:val="nil"/>
        <w:between w:val="nil"/>
      </w:pBdr>
      <w:spacing w:after="0" w:line="240" w:lineRule="auto"/>
      <w:contextualSpacing/>
    </w:pPr>
    <w:rPr>
      <w:rFonts w:ascii="Calibri" w:eastAsia="Calibri" w:hAnsi="Calibri" w:cs="Calibri"/>
      <w:color w:val="000000"/>
      <w:sz w:val="56"/>
      <w:szCs w:val="56"/>
    </w:rPr>
  </w:style>
  <w:style w:type="character" w:customStyle="1" w:styleId="TitleChar">
    <w:name w:val="Title Char"/>
    <w:basedOn w:val="DefaultParagraphFont"/>
    <w:link w:val="Title"/>
    <w:rsid w:val="009161C5"/>
    <w:rPr>
      <w:rFonts w:ascii="Calibri" w:eastAsia="Calibri" w:hAnsi="Calibri" w:cs="Calibri"/>
      <w:color w:val="000000"/>
      <w:sz w:val="56"/>
      <w:szCs w:val="56"/>
    </w:rPr>
  </w:style>
  <w:style w:type="paragraph" w:styleId="ListParagraph">
    <w:name w:val="List Paragraph"/>
    <w:basedOn w:val="Normal"/>
    <w:uiPriority w:val="34"/>
    <w:qFormat/>
    <w:rsid w:val="00C849EB"/>
    <w:pPr>
      <w:ind w:left="720"/>
      <w:contextualSpacing/>
    </w:pPr>
  </w:style>
  <w:style w:type="character" w:styleId="CommentReference">
    <w:name w:val="annotation reference"/>
    <w:basedOn w:val="DefaultParagraphFont"/>
    <w:uiPriority w:val="99"/>
    <w:semiHidden/>
    <w:unhideWhenUsed/>
    <w:rsid w:val="007469E2"/>
    <w:rPr>
      <w:sz w:val="16"/>
      <w:szCs w:val="16"/>
    </w:rPr>
  </w:style>
  <w:style w:type="paragraph" w:styleId="CommentText">
    <w:name w:val="annotation text"/>
    <w:basedOn w:val="Normal"/>
    <w:link w:val="CommentTextChar"/>
    <w:uiPriority w:val="99"/>
    <w:semiHidden/>
    <w:unhideWhenUsed/>
    <w:rsid w:val="007469E2"/>
    <w:pPr>
      <w:spacing w:line="240" w:lineRule="auto"/>
    </w:pPr>
    <w:rPr>
      <w:sz w:val="20"/>
      <w:szCs w:val="20"/>
    </w:rPr>
  </w:style>
  <w:style w:type="character" w:customStyle="1" w:styleId="CommentTextChar">
    <w:name w:val="Comment Text Char"/>
    <w:basedOn w:val="DefaultParagraphFont"/>
    <w:link w:val="CommentText"/>
    <w:uiPriority w:val="99"/>
    <w:semiHidden/>
    <w:rsid w:val="007469E2"/>
    <w:rPr>
      <w:sz w:val="20"/>
      <w:szCs w:val="20"/>
    </w:rPr>
  </w:style>
  <w:style w:type="paragraph" w:styleId="CommentSubject">
    <w:name w:val="annotation subject"/>
    <w:basedOn w:val="CommentText"/>
    <w:next w:val="CommentText"/>
    <w:link w:val="CommentSubjectChar"/>
    <w:uiPriority w:val="99"/>
    <w:semiHidden/>
    <w:unhideWhenUsed/>
    <w:rsid w:val="007469E2"/>
    <w:rPr>
      <w:b/>
      <w:bCs/>
    </w:rPr>
  </w:style>
  <w:style w:type="character" w:customStyle="1" w:styleId="CommentSubjectChar">
    <w:name w:val="Comment Subject Char"/>
    <w:basedOn w:val="CommentTextChar"/>
    <w:link w:val="CommentSubject"/>
    <w:uiPriority w:val="99"/>
    <w:semiHidden/>
    <w:rsid w:val="007469E2"/>
    <w:rPr>
      <w:b/>
      <w:bCs/>
      <w:sz w:val="20"/>
      <w:szCs w:val="20"/>
    </w:rPr>
  </w:style>
  <w:style w:type="paragraph" w:styleId="BalloonText">
    <w:name w:val="Balloon Text"/>
    <w:basedOn w:val="Normal"/>
    <w:link w:val="BalloonTextChar"/>
    <w:uiPriority w:val="99"/>
    <w:semiHidden/>
    <w:unhideWhenUsed/>
    <w:rsid w:val="007469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9E2"/>
    <w:rPr>
      <w:rFonts w:ascii="Segoe UI" w:hAnsi="Segoe UI" w:cs="Segoe UI"/>
      <w:sz w:val="18"/>
      <w:szCs w:val="18"/>
    </w:rPr>
  </w:style>
  <w:style w:type="paragraph" w:styleId="Header">
    <w:name w:val="header"/>
    <w:basedOn w:val="Normal"/>
    <w:link w:val="HeaderChar"/>
    <w:uiPriority w:val="99"/>
    <w:unhideWhenUsed/>
    <w:rsid w:val="00842C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2CF1"/>
  </w:style>
  <w:style w:type="paragraph" w:styleId="Footer">
    <w:name w:val="footer"/>
    <w:basedOn w:val="Normal"/>
    <w:link w:val="FooterChar"/>
    <w:uiPriority w:val="99"/>
    <w:unhideWhenUsed/>
    <w:rsid w:val="00842C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2C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560557">
      <w:bodyDiv w:val="1"/>
      <w:marLeft w:val="0"/>
      <w:marRight w:val="0"/>
      <w:marTop w:val="0"/>
      <w:marBottom w:val="0"/>
      <w:divBdr>
        <w:top w:val="none" w:sz="0" w:space="0" w:color="auto"/>
        <w:left w:val="none" w:sz="0" w:space="0" w:color="auto"/>
        <w:bottom w:val="none" w:sz="0" w:space="0" w:color="auto"/>
        <w:right w:val="none" w:sz="0" w:space="0" w:color="auto"/>
      </w:divBdr>
    </w:div>
    <w:div w:id="347635111">
      <w:bodyDiv w:val="1"/>
      <w:marLeft w:val="0"/>
      <w:marRight w:val="0"/>
      <w:marTop w:val="0"/>
      <w:marBottom w:val="0"/>
      <w:divBdr>
        <w:top w:val="none" w:sz="0" w:space="0" w:color="auto"/>
        <w:left w:val="none" w:sz="0" w:space="0" w:color="auto"/>
        <w:bottom w:val="none" w:sz="0" w:space="0" w:color="auto"/>
        <w:right w:val="none" w:sz="0" w:space="0" w:color="auto"/>
      </w:divBdr>
      <w:divsChild>
        <w:div w:id="952593290">
          <w:marLeft w:val="288"/>
          <w:marRight w:val="0"/>
          <w:marTop w:val="0"/>
          <w:marBottom w:val="0"/>
          <w:divBdr>
            <w:top w:val="none" w:sz="0" w:space="0" w:color="auto"/>
            <w:left w:val="none" w:sz="0" w:space="0" w:color="auto"/>
            <w:bottom w:val="none" w:sz="0" w:space="0" w:color="auto"/>
            <w:right w:val="none" w:sz="0" w:space="0" w:color="auto"/>
          </w:divBdr>
        </w:div>
        <w:div w:id="1030449473">
          <w:marLeft w:val="288"/>
          <w:marRight w:val="0"/>
          <w:marTop w:val="0"/>
          <w:marBottom w:val="0"/>
          <w:divBdr>
            <w:top w:val="none" w:sz="0" w:space="0" w:color="auto"/>
            <w:left w:val="none" w:sz="0" w:space="0" w:color="auto"/>
            <w:bottom w:val="none" w:sz="0" w:space="0" w:color="auto"/>
            <w:right w:val="none" w:sz="0" w:space="0" w:color="auto"/>
          </w:divBdr>
        </w:div>
      </w:divsChild>
    </w:div>
    <w:div w:id="860122594">
      <w:bodyDiv w:val="1"/>
      <w:marLeft w:val="0"/>
      <w:marRight w:val="0"/>
      <w:marTop w:val="0"/>
      <w:marBottom w:val="0"/>
      <w:divBdr>
        <w:top w:val="none" w:sz="0" w:space="0" w:color="auto"/>
        <w:left w:val="none" w:sz="0" w:space="0" w:color="auto"/>
        <w:bottom w:val="none" w:sz="0" w:space="0" w:color="auto"/>
        <w:right w:val="none" w:sz="0" w:space="0" w:color="auto"/>
      </w:divBdr>
      <w:divsChild>
        <w:div w:id="1978487931">
          <w:marLeft w:val="806"/>
          <w:marRight w:val="0"/>
          <w:marTop w:val="0"/>
          <w:marBottom w:val="0"/>
          <w:divBdr>
            <w:top w:val="none" w:sz="0" w:space="0" w:color="auto"/>
            <w:left w:val="none" w:sz="0" w:space="0" w:color="auto"/>
            <w:bottom w:val="none" w:sz="0" w:space="0" w:color="auto"/>
            <w:right w:val="none" w:sz="0" w:space="0" w:color="auto"/>
          </w:divBdr>
        </w:div>
        <w:div w:id="1294292356">
          <w:marLeft w:val="806"/>
          <w:marRight w:val="0"/>
          <w:marTop w:val="0"/>
          <w:marBottom w:val="0"/>
          <w:divBdr>
            <w:top w:val="none" w:sz="0" w:space="0" w:color="auto"/>
            <w:left w:val="none" w:sz="0" w:space="0" w:color="auto"/>
            <w:bottom w:val="none" w:sz="0" w:space="0" w:color="auto"/>
            <w:right w:val="none" w:sz="0" w:space="0" w:color="auto"/>
          </w:divBdr>
        </w:div>
        <w:div w:id="504445806">
          <w:marLeft w:val="806"/>
          <w:marRight w:val="0"/>
          <w:marTop w:val="0"/>
          <w:marBottom w:val="0"/>
          <w:divBdr>
            <w:top w:val="none" w:sz="0" w:space="0" w:color="auto"/>
            <w:left w:val="none" w:sz="0" w:space="0" w:color="auto"/>
            <w:bottom w:val="none" w:sz="0" w:space="0" w:color="auto"/>
            <w:right w:val="none" w:sz="0" w:space="0" w:color="auto"/>
          </w:divBdr>
        </w:div>
        <w:div w:id="764308088">
          <w:marLeft w:val="806"/>
          <w:marRight w:val="0"/>
          <w:marTop w:val="0"/>
          <w:marBottom w:val="0"/>
          <w:divBdr>
            <w:top w:val="none" w:sz="0" w:space="0" w:color="auto"/>
            <w:left w:val="none" w:sz="0" w:space="0" w:color="auto"/>
            <w:bottom w:val="none" w:sz="0" w:space="0" w:color="auto"/>
            <w:right w:val="none" w:sz="0" w:space="0" w:color="auto"/>
          </w:divBdr>
        </w:div>
      </w:divsChild>
    </w:div>
    <w:div w:id="2108187629">
      <w:bodyDiv w:val="1"/>
      <w:marLeft w:val="0"/>
      <w:marRight w:val="0"/>
      <w:marTop w:val="0"/>
      <w:marBottom w:val="0"/>
      <w:divBdr>
        <w:top w:val="none" w:sz="0" w:space="0" w:color="auto"/>
        <w:left w:val="none" w:sz="0" w:space="0" w:color="auto"/>
        <w:bottom w:val="none" w:sz="0" w:space="0" w:color="auto"/>
        <w:right w:val="none" w:sz="0" w:space="0" w:color="auto"/>
      </w:divBdr>
      <w:divsChild>
        <w:div w:id="858591694">
          <w:marLeft w:val="288"/>
          <w:marRight w:val="0"/>
          <w:marTop w:val="0"/>
          <w:marBottom w:val="0"/>
          <w:divBdr>
            <w:top w:val="none" w:sz="0" w:space="0" w:color="auto"/>
            <w:left w:val="none" w:sz="0" w:space="0" w:color="auto"/>
            <w:bottom w:val="none" w:sz="0" w:space="0" w:color="auto"/>
            <w:right w:val="none" w:sz="0" w:space="0" w:color="auto"/>
          </w:divBdr>
        </w:div>
        <w:div w:id="830565056">
          <w:marLeft w:val="28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822e118f-d533-465d-b5ca-7beed2256e09" ContentTypeId="0x0101008DA58B5CA681664FAB24816C56F4108502" PreviousValue="false"/>
</file>

<file path=customXml/item5.xml><?xml version="1.0" encoding="utf-8"?>
<ct:contentTypeSchema xmlns:ct="http://schemas.microsoft.com/office/2006/metadata/contentType" xmlns:ma="http://schemas.microsoft.com/office/2006/metadata/properties/metaAttributes" ct:_="" ma:_="" ma:contentTypeName="Project Technical Implementation" ma:contentTypeID="0x0101008DA58B5CA681664FAB24816C56F41085020073CD9A2FDE83D74A8AE87C5E6F6E6916" ma:contentTypeVersion="6" ma:contentTypeDescription="" ma:contentTypeScope="" ma:versionID="4e2c505bc6dd469b5fc4479c67e36d21">
  <xsd:schema xmlns:xsd="http://www.w3.org/2001/XMLSchema" xmlns:xs="http://www.w3.org/2001/XMLSchema" xmlns:p="http://schemas.microsoft.com/office/2006/metadata/properties" xmlns:ns2="8d7096d6-fc66-4344-9e3f-2445529a09f6" targetNamespace="http://schemas.microsoft.com/office/2006/metadata/properties" ma:root="true" ma:fieldsID="b2431dd1ba532b3876c3e935d2771db0" ns2:_="">
    <xsd:import namespace="8d7096d6-fc66-4344-9e3f-2445529a09f6"/>
    <xsd:element name="properties">
      <xsd:complexType>
        <xsd:sequence>
          <xsd:element name="documentManagement">
            <xsd:complexType>
              <xsd:all>
                <xsd:element ref="ns2:hbf0c10381aa4bd59932b5b7da857fed"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55cf9c8a-78a3-4561-85a9-0a0514ac3c6b}" ma:internalName="TaxCatchAll" ma:showField="CatchAllData" ma:web="854bdaf2-bd23-4f9a-b8cb-7de5fd39621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55cf9c8a-78a3-4561-85a9-0a0514ac3c6b}" ma:internalName="TaxCatchAllLabel" ma:readOnly="true" ma:showField="CatchAllDataLabel" ma:web="854bdaf2-bd23-4f9a-b8cb-7de5fd3962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9FBAA6-2868-4065-8116-033A8EA5DAE0}">
  <ds:schemaRefs>
    <ds:schemaRef ds:uri="http://schemas.microsoft.com/office/2006/metadata/properties"/>
    <ds:schemaRef ds:uri="http://schemas.microsoft.com/office/infopath/2007/PartnerControls"/>
    <ds:schemaRef ds:uri="8d7096d6-fc66-4344-9e3f-2445529a09f6"/>
  </ds:schemaRefs>
</ds:datastoreItem>
</file>

<file path=customXml/itemProps2.xml><?xml version="1.0" encoding="utf-8"?>
<ds:datastoreItem xmlns:ds="http://schemas.openxmlformats.org/officeDocument/2006/customXml" ds:itemID="{197D111F-9940-4249-B0F7-3C41668FB16E}">
  <ds:schemaRefs>
    <ds:schemaRef ds:uri="http://schemas.openxmlformats.org/officeDocument/2006/bibliography"/>
  </ds:schemaRefs>
</ds:datastoreItem>
</file>

<file path=customXml/itemProps3.xml><?xml version="1.0" encoding="utf-8"?>
<ds:datastoreItem xmlns:ds="http://schemas.openxmlformats.org/officeDocument/2006/customXml" ds:itemID="{71D52E4F-AE75-4997-9BF6-013C14EFA119}">
  <ds:schemaRefs>
    <ds:schemaRef ds:uri="http://schemas.microsoft.com/sharepoint/v3/contenttype/forms"/>
  </ds:schemaRefs>
</ds:datastoreItem>
</file>

<file path=customXml/itemProps4.xml><?xml version="1.0" encoding="utf-8"?>
<ds:datastoreItem xmlns:ds="http://schemas.openxmlformats.org/officeDocument/2006/customXml" ds:itemID="{9F8FE9C2-525A-4992-8BA5-396438D6228D}">
  <ds:schemaRefs>
    <ds:schemaRef ds:uri="Microsoft.SharePoint.Taxonomy.ContentTypeSync"/>
  </ds:schemaRefs>
</ds:datastoreItem>
</file>

<file path=customXml/itemProps5.xml><?xml version="1.0" encoding="utf-8"?>
<ds:datastoreItem xmlns:ds="http://schemas.openxmlformats.org/officeDocument/2006/customXml" ds:itemID="{504A3108-7A6B-4612-8478-D67521238D5D}"/>
</file>

<file path=docProps/app.xml><?xml version="1.0" encoding="utf-8"?>
<Properties xmlns="http://schemas.openxmlformats.org/officeDocument/2006/extended-properties" xmlns:vt="http://schemas.openxmlformats.org/officeDocument/2006/docPropsVTypes">
  <Template>Normal.dotm</Template>
  <TotalTime>1</TotalTime>
  <Pages>3</Pages>
  <Words>797</Words>
  <Characters>5845</Characters>
  <Application>Microsoft Office Word</Application>
  <DocSecurity>0</DocSecurity>
  <Lines>116</Lines>
  <Paragraphs>45</Paragraphs>
  <ScaleCrop>false</ScaleCrop>
  <HeadingPairs>
    <vt:vector size="2" baseType="variant">
      <vt:variant>
        <vt:lpstr>Title</vt:lpstr>
      </vt:variant>
      <vt:variant>
        <vt:i4>1</vt:i4>
      </vt:variant>
    </vt:vector>
  </HeadingPairs>
  <TitlesOfParts>
    <vt:vector size="1" baseType="lpstr">
      <vt:lpstr/>
    </vt:vector>
  </TitlesOfParts>
  <Company>USAID2</Company>
  <LinksUpToDate>false</LinksUpToDate>
  <CharactersWithSpaces>6597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Earp</dc:creator>
  <cp:lastModifiedBy>Pakhapat Boonchusanong</cp:lastModifiedBy>
  <cp:revision>2</cp:revision>
  <dcterms:created xsi:type="dcterms:W3CDTF">2022-08-08T11:24:00Z</dcterms:created>
  <dcterms:modified xsi:type="dcterms:W3CDTF">2022-08-08T11:24:00Z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0x0101008DA58B5CA681664FAB24816C56F410850200C1ADE8129BED5243B21152D92CDBFE90</vt:lpwstr>
  </property>
  <property fmtid="{D5CDD505-2E9C-101B-9397-08002B2CF9AE}" pid="3" name="Project Document Type">
    <vt:lpwstr/>
  </property>
</Properties>
</file>